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A4F" w:rsidRPr="00517352" w:rsidRDefault="002A3A4F" w:rsidP="002A3A4F">
      <w:pPr>
        <w:numPr>
          <w:ilvl w:val="0"/>
          <w:numId w:val="1"/>
        </w:numPr>
        <w:spacing w:line="276" w:lineRule="auto"/>
        <w:rPr>
          <w:rFonts w:ascii="Arial" w:hAnsi="Arial" w:cs="Arial"/>
          <w:b/>
          <w:color w:val="000000"/>
          <w:sz w:val="28"/>
          <w:szCs w:val="28"/>
        </w:rPr>
      </w:pPr>
      <w:r w:rsidRPr="00517352">
        <w:rPr>
          <w:rFonts w:ascii="Arial" w:hAnsi="Arial" w:cs="Arial"/>
          <w:b/>
          <w:color w:val="000000"/>
          <w:sz w:val="28"/>
          <w:szCs w:val="28"/>
        </w:rPr>
        <w:t xml:space="preserve">IDENTIFIKAČNÉ ÚDAJE STAVBY </w:t>
      </w:r>
    </w:p>
    <w:p w:rsidR="002A3A4F" w:rsidRPr="00517352" w:rsidRDefault="002A3A4F" w:rsidP="002A3A4F">
      <w:pPr>
        <w:autoSpaceDE w:val="0"/>
        <w:autoSpaceDN w:val="0"/>
        <w:adjustRightInd w:val="0"/>
        <w:spacing w:line="276" w:lineRule="auto"/>
        <w:ind w:left="2832" w:hanging="2832"/>
        <w:rPr>
          <w:rFonts w:ascii="Arial" w:hAnsi="Arial" w:cs="Arial"/>
          <w:b/>
          <w:lang w:val="cs-CZ"/>
        </w:rPr>
      </w:pPr>
    </w:p>
    <w:p w:rsidR="002A3A4F" w:rsidRPr="001401F3" w:rsidRDefault="002A3A4F" w:rsidP="00916D73">
      <w:pPr>
        <w:spacing w:after="120" w:line="276" w:lineRule="auto"/>
        <w:ind w:left="3544" w:hanging="3260"/>
        <w:rPr>
          <w:rFonts w:ascii="Arial" w:hAnsi="Arial" w:cs="Arial"/>
          <w:b/>
          <w:caps/>
          <w:sz w:val="22"/>
          <w:szCs w:val="22"/>
        </w:rPr>
      </w:pPr>
      <w:bookmarkStart w:id="0" w:name="_Hlk25909572"/>
      <w:r w:rsidRPr="001401F3">
        <w:rPr>
          <w:rFonts w:ascii="Arial" w:hAnsi="Arial" w:cs="Arial"/>
          <w:b/>
          <w:sz w:val="22"/>
          <w:szCs w:val="22"/>
        </w:rPr>
        <w:t>NÁZOV STAVBY:</w:t>
      </w:r>
      <w:r w:rsidR="0041326A" w:rsidRPr="001401F3">
        <w:rPr>
          <w:rFonts w:ascii="Arial" w:hAnsi="Arial" w:cs="Arial"/>
          <w:sz w:val="22"/>
          <w:szCs w:val="22"/>
        </w:rPr>
        <w:tab/>
      </w:r>
      <w:r w:rsidR="00790C6C" w:rsidRPr="001401F3">
        <w:rPr>
          <w:rFonts w:ascii="Arial" w:hAnsi="Arial" w:cs="Arial"/>
          <w:b/>
          <w:caps/>
          <w:sz w:val="22"/>
          <w:szCs w:val="22"/>
        </w:rPr>
        <w:t>OBNOVA KULTÚRNEHO DOMU S KNIŽNICOU V OBCI BORŠA</w:t>
      </w:r>
    </w:p>
    <w:p w:rsidR="00BB72FC" w:rsidRPr="001401F3" w:rsidRDefault="00BB72FC" w:rsidP="00916D73">
      <w:pPr>
        <w:spacing w:after="120" w:line="276" w:lineRule="auto"/>
        <w:ind w:left="3544" w:hanging="3260"/>
        <w:rPr>
          <w:rFonts w:ascii="Arial" w:hAnsi="Arial" w:cs="Arial"/>
          <w:b/>
          <w:sz w:val="22"/>
          <w:szCs w:val="22"/>
        </w:rPr>
      </w:pPr>
      <w:r w:rsidRPr="001401F3">
        <w:rPr>
          <w:rFonts w:ascii="Arial" w:hAnsi="Arial" w:cs="Arial"/>
          <w:b/>
          <w:sz w:val="22"/>
          <w:szCs w:val="22"/>
        </w:rPr>
        <w:t>KLASIFIKÁCIA STAVBY:</w:t>
      </w:r>
      <w:r w:rsidRPr="001401F3">
        <w:rPr>
          <w:rFonts w:ascii="Arial" w:hAnsi="Arial" w:cs="Arial"/>
          <w:sz w:val="22"/>
          <w:szCs w:val="22"/>
        </w:rPr>
        <w:tab/>
        <w:t>KS 1</w:t>
      </w:r>
      <w:r w:rsidR="007C2CD0" w:rsidRPr="001401F3">
        <w:rPr>
          <w:rFonts w:ascii="Arial" w:hAnsi="Arial" w:cs="Arial"/>
          <w:sz w:val="22"/>
          <w:szCs w:val="22"/>
        </w:rPr>
        <w:t>26</w:t>
      </w:r>
      <w:r w:rsidR="00790C6C" w:rsidRPr="001401F3">
        <w:rPr>
          <w:rFonts w:ascii="Arial" w:hAnsi="Arial" w:cs="Arial"/>
          <w:sz w:val="22"/>
          <w:szCs w:val="22"/>
        </w:rPr>
        <w:t>1</w:t>
      </w:r>
      <w:r w:rsidRPr="001401F3">
        <w:rPr>
          <w:rFonts w:ascii="Arial" w:hAnsi="Arial" w:cs="Arial"/>
          <w:sz w:val="22"/>
          <w:szCs w:val="22"/>
        </w:rPr>
        <w:t xml:space="preserve"> </w:t>
      </w:r>
      <w:r w:rsidR="00790C6C" w:rsidRPr="001401F3">
        <w:rPr>
          <w:rFonts w:ascii="Arial" w:hAnsi="Arial" w:cs="Arial"/>
          <w:sz w:val="22"/>
          <w:szCs w:val="22"/>
        </w:rPr>
        <w:t>Budova pre kultúru a verejnú zábavu</w:t>
      </w:r>
    </w:p>
    <w:p w:rsidR="00916D73" w:rsidRPr="001401F3" w:rsidRDefault="00916D73" w:rsidP="00916D73">
      <w:pPr>
        <w:spacing w:after="120" w:line="276" w:lineRule="auto"/>
        <w:ind w:left="3544" w:hanging="3260"/>
        <w:jc w:val="both"/>
        <w:rPr>
          <w:rFonts w:ascii="Arial" w:hAnsi="Arial" w:cs="Arial"/>
          <w:sz w:val="22"/>
          <w:szCs w:val="22"/>
        </w:rPr>
      </w:pPr>
      <w:r w:rsidRPr="001401F3">
        <w:rPr>
          <w:rFonts w:ascii="Arial" w:hAnsi="Arial" w:cs="Arial"/>
          <w:b/>
          <w:sz w:val="22"/>
          <w:szCs w:val="22"/>
        </w:rPr>
        <w:t>POPIS STAVBY:</w:t>
      </w:r>
      <w:r w:rsidRPr="001401F3">
        <w:rPr>
          <w:rFonts w:ascii="Arial" w:hAnsi="Arial" w:cs="Arial"/>
          <w:sz w:val="22"/>
          <w:szCs w:val="22"/>
        </w:rPr>
        <w:tab/>
        <w:t>Samostatne stojaci objekt</w:t>
      </w:r>
    </w:p>
    <w:p w:rsidR="00916D73" w:rsidRPr="001401F3" w:rsidRDefault="00916D73" w:rsidP="00916D73">
      <w:pPr>
        <w:spacing w:after="120" w:line="276" w:lineRule="auto"/>
        <w:ind w:left="3544" w:hanging="3260"/>
        <w:jc w:val="both"/>
        <w:rPr>
          <w:rFonts w:ascii="Arial" w:hAnsi="Arial" w:cs="Arial"/>
          <w:sz w:val="22"/>
          <w:szCs w:val="22"/>
        </w:rPr>
      </w:pPr>
      <w:r w:rsidRPr="001401F3">
        <w:rPr>
          <w:rFonts w:ascii="Arial" w:hAnsi="Arial" w:cs="Arial"/>
          <w:b/>
          <w:caps/>
          <w:sz w:val="22"/>
          <w:szCs w:val="22"/>
        </w:rPr>
        <w:t>ÚČEL STAVBY:</w:t>
      </w:r>
      <w:r w:rsidRPr="001401F3">
        <w:rPr>
          <w:rFonts w:ascii="Arial" w:hAnsi="Arial" w:cs="Arial"/>
          <w:b/>
          <w:caps/>
          <w:sz w:val="22"/>
          <w:szCs w:val="22"/>
        </w:rPr>
        <w:tab/>
      </w:r>
      <w:r w:rsidRPr="001401F3">
        <w:rPr>
          <w:rFonts w:ascii="Arial" w:hAnsi="Arial" w:cs="Arial"/>
          <w:sz w:val="22"/>
          <w:szCs w:val="22"/>
        </w:rPr>
        <w:t>Kultúrny dom</w:t>
      </w:r>
      <w:r>
        <w:rPr>
          <w:rFonts w:ascii="Arial" w:hAnsi="Arial" w:cs="Arial"/>
          <w:sz w:val="22"/>
          <w:szCs w:val="22"/>
        </w:rPr>
        <w:t xml:space="preserve"> s knižnicou</w:t>
      </w:r>
    </w:p>
    <w:p w:rsidR="00916D73" w:rsidRDefault="00916D73" w:rsidP="00916D73">
      <w:pPr>
        <w:spacing w:after="120" w:line="276" w:lineRule="auto"/>
        <w:ind w:left="3544" w:hanging="3260"/>
        <w:jc w:val="both"/>
        <w:rPr>
          <w:rFonts w:ascii="Arial" w:hAnsi="Arial" w:cs="Arial"/>
          <w:b/>
          <w:sz w:val="22"/>
          <w:szCs w:val="22"/>
        </w:rPr>
      </w:pPr>
      <w:r w:rsidRPr="001401F3">
        <w:rPr>
          <w:rFonts w:ascii="Arial" w:hAnsi="Arial" w:cs="Arial"/>
          <w:b/>
          <w:sz w:val="22"/>
          <w:szCs w:val="22"/>
        </w:rPr>
        <w:t>CHARAKTER STAVBY:</w:t>
      </w:r>
      <w:r w:rsidRPr="001401F3">
        <w:rPr>
          <w:rFonts w:ascii="Arial" w:hAnsi="Arial" w:cs="Arial"/>
          <w:b/>
          <w:sz w:val="22"/>
          <w:szCs w:val="22"/>
        </w:rPr>
        <w:tab/>
      </w:r>
      <w:r w:rsidRPr="001401F3">
        <w:rPr>
          <w:rFonts w:ascii="Arial" w:hAnsi="Arial" w:cs="Arial"/>
          <w:sz w:val="22"/>
          <w:szCs w:val="22"/>
        </w:rPr>
        <w:t>Obnova existujúcej budovy</w:t>
      </w:r>
    </w:p>
    <w:p w:rsidR="002A3A4F" w:rsidRDefault="002A3A4F" w:rsidP="00916D73">
      <w:pPr>
        <w:spacing w:after="120" w:line="276" w:lineRule="auto"/>
        <w:ind w:left="3544" w:hanging="3260"/>
        <w:jc w:val="both"/>
        <w:rPr>
          <w:rFonts w:ascii="Arial" w:hAnsi="Arial" w:cs="Arial"/>
          <w:sz w:val="22"/>
          <w:szCs w:val="22"/>
        </w:rPr>
      </w:pPr>
      <w:r w:rsidRPr="001401F3">
        <w:rPr>
          <w:rFonts w:ascii="Arial" w:hAnsi="Arial" w:cs="Arial"/>
          <w:b/>
          <w:sz w:val="22"/>
          <w:szCs w:val="22"/>
        </w:rPr>
        <w:t>MIESTO STAVBY:</w:t>
      </w:r>
      <w:r w:rsidRPr="001401F3">
        <w:rPr>
          <w:rFonts w:ascii="Arial" w:hAnsi="Arial" w:cs="Arial"/>
          <w:b/>
          <w:sz w:val="22"/>
          <w:szCs w:val="22"/>
        </w:rPr>
        <w:tab/>
      </w:r>
      <w:proofErr w:type="spellStart"/>
      <w:r w:rsidR="0041326A" w:rsidRPr="001401F3">
        <w:rPr>
          <w:rFonts w:ascii="Arial" w:hAnsi="Arial" w:cs="Arial"/>
          <w:sz w:val="22"/>
          <w:szCs w:val="22"/>
        </w:rPr>
        <w:t>parc</w:t>
      </w:r>
      <w:proofErr w:type="spellEnd"/>
      <w:r w:rsidR="0041326A" w:rsidRPr="001401F3">
        <w:rPr>
          <w:rFonts w:ascii="Arial" w:hAnsi="Arial" w:cs="Arial"/>
          <w:sz w:val="22"/>
          <w:szCs w:val="22"/>
        </w:rPr>
        <w:t>. C KN</w:t>
      </w:r>
      <w:r w:rsidR="00FD0365">
        <w:rPr>
          <w:rFonts w:ascii="Arial" w:hAnsi="Arial" w:cs="Arial"/>
          <w:sz w:val="22"/>
          <w:szCs w:val="22"/>
        </w:rPr>
        <w:t xml:space="preserve"> </w:t>
      </w:r>
      <w:r w:rsidR="00FD0365" w:rsidRPr="001401F3">
        <w:rPr>
          <w:rFonts w:ascii="Arial" w:hAnsi="Arial" w:cs="Arial"/>
          <w:sz w:val="22"/>
          <w:szCs w:val="22"/>
        </w:rPr>
        <w:t>č.</w:t>
      </w:r>
      <w:r w:rsidR="0041326A" w:rsidRPr="001401F3">
        <w:rPr>
          <w:rFonts w:ascii="Arial" w:hAnsi="Arial" w:cs="Arial"/>
          <w:sz w:val="22"/>
          <w:szCs w:val="22"/>
        </w:rPr>
        <w:t xml:space="preserve"> </w:t>
      </w:r>
      <w:r w:rsidR="00790C6C" w:rsidRPr="001401F3">
        <w:rPr>
          <w:rFonts w:ascii="Arial" w:hAnsi="Arial" w:cs="Arial"/>
          <w:sz w:val="22"/>
          <w:szCs w:val="22"/>
        </w:rPr>
        <w:t>621</w:t>
      </w:r>
      <w:r w:rsidR="00E00D7B" w:rsidRPr="001401F3">
        <w:rPr>
          <w:rFonts w:ascii="Arial" w:hAnsi="Arial" w:cs="Arial"/>
          <w:sz w:val="22"/>
          <w:szCs w:val="22"/>
        </w:rPr>
        <w:t>, 622</w:t>
      </w:r>
    </w:p>
    <w:p w:rsidR="00916D73" w:rsidRPr="00916D73" w:rsidRDefault="00916D73" w:rsidP="00916D73">
      <w:pPr>
        <w:spacing w:after="120" w:line="300" w:lineRule="auto"/>
        <w:ind w:left="3544" w:hanging="3260"/>
        <w:jc w:val="both"/>
        <w:rPr>
          <w:rFonts w:ascii="Arial" w:hAnsi="Arial" w:cs="Arial"/>
          <w:b/>
          <w:caps/>
          <w:sz w:val="22"/>
          <w:szCs w:val="22"/>
        </w:rPr>
      </w:pPr>
      <w:r w:rsidRPr="00916D73">
        <w:rPr>
          <w:rFonts w:ascii="Arial" w:hAnsi="Arial" w:cs="Arial"/>
          <w:b/>
          <w:sz w:val="22"/>
          <w:szCs w:val="22"/>
        </w:rPr>
        <w:t>KATASTRÁLNE ÚZEMIE:</w:t>
      </w:r>
      <w:r w:rsidRPr="00916D73">
        <w:rPr>
          <w:rFonts w:ascii="Arial" w:hAnsi="Arial" w:cs="Arial"/>
          <w:sz w:val="22"/>
          <w:szCs w:val="22"/>
        </w:rPr>
        <w:tab/>
      </w:r>
      <w:r w:rsidRPr="001401F3">
        <w:rPr>
          <w:rFonts w:ascii="Arial" w:hAnsi="Arial" w:cs="Arial"/>
          <w:sz w:val="22"/>
          <w:szCs w:val="22"/>
        </w:rPr>
        <w:t>Borša</w:t>
      </w:r>
    </w:p>
    <w:p w:rsidR="00916D73" w:rsidRPr="00916D73" w:rsidRDefault="00916D73" w:rsidP="00916D73">
      <w:pPr>
        <w:spacing w:after="120" w:line="300" w:lineRule="auto"/>
        <w:ind w:left="3544" w:hanging="3260"/>
        <w:jc w:val="both"/>
        <w:rPr>
          <w:rFonts w:ascii="Arial" w:hAnsi="Arial" w:cs="Arial"/>
          <w:sz w:val="22"/>
          <w:szCs w:val="22"/>
        </w:rPr>
      </w:pPr>
      <w:r w:rsidRPr="00916D73">
        <w:rPr>
          <w:rFonts w:ascii="Arial" w:hAnsi="Arial" w:cs="Arial"/>
          <w:b/>
          <w:sz w:val="22"/>
          <w:szCs w:val="22"/>
        </w:rPr>
        <w:t>OBEC:</w:t>
      </w:r>
      <w:r w:rsidRPr="00916D73">
        <w:rPr>
          <w:rFonts w:ascii="Arial" w:hAnsi="Arial" w:cs="Arial"/>
          <w:sz w:val="22"/>
          <w:szCs w:val="22"/>
        </w:rPr>
        <w:tab/>
      </w:r>
      <w:r w:rsidRPr="001401F3">
        <w:rPr>
          <w:rFonts w:ascii="Arial" w:hAnsi="Arial" w:cs="Arial"/>
          <w:sz w:val="22"/>
          <w:szCs w:val="22"/>
        </w:rPr>
        <w:t>Borša</w:t>
      </w:r>
    </w:p>
    <w:p w:rsidR="00916D73" w:rsidRPr="00916D73" w:rsidRDefault="00916D73" w:rsidP="00916D73">
      <w:pPr>
        <w:spacing w:after="120" w:line="300" w:lineRule="auto"/>
        <w:ind w:left="3544" w:hanging="3260"/>
        <w:jc w:val="both"/>
        <w:rPr>
          <w:rFonts w:ascii="Arial" w:hAnsi="Arial" w:cs="Arial"/>
          <w:b/>
          <w:caps/>
          <w:sz w:val="22"/>
          <w:szCs w:val="22"/>
        </w:rPr>
      </w:pPr>
      <w:r w:rsidRPr="00916D73">
        <w:rPr>
          <w:rFonts w:ascii="Arial" w:hAnsi="Arial" w:cs="Arial"/>
          <w:b/>
          <w:sz w:val="22"/>
          <w:szCs w:val="22"/>
        </w:rPr>
        <w:t>OKRES:</w:t>
      </w:r>
      <w:r w:rsidRPr="00916D7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Trebišov</w:t>
      </w:r>
    </w:p>
    <w:p w:rsidR="002A3A4F" w:rsidRPr="001401F3" w:rsidRDefault="002A3A4F" w:rsidP="00916D73">
      <w:pPr>
        <w:spacing w:after="120" w:line="276" w:lineRule="auto"/>
        <w:ind w:left="3544" w:hanging="3260"/>
        <w:jc w:val="both"/>
        <w:rPr>
          <w:rFonts w:ascii="Arial" w:hAnsi="Arial" w:cs="Arial"/>
          <w:sz w:val="22"/>
          <w:szCs w:val="22"/>
        </w:rPr>
      </w:pPr>
      <w:r w:rsidRPr="001401F3">
        <w:rPr>
          <w:rFonts w:ascii="Arial" w:hAnsi="Arial" w:cs="Arial"/>
          <w:b/>
          <w:sz w:val="22"/>
          <w:szCs w:val="22"/>
        </w:rPr>
        <w:t>STAVEBNÍK:</w:t>
      </w:r>
      <w:r w:rsidRPr="001401F3">
        <w:rPr>
          <w:rFonts w:ascii="Arial" w:hAnsi="Arial" w:cs="Arial"/>
          <w:b/>
          <w:sz w:val="22"/>
          <w:szCs w:val="22"/>
        </w:rPr>
        <w:tab/>
      </w:r>
      <w:r w:rsidR="007C2CD0" w:rsidRPr="001401F3">
        <w:rPr>
          <w:rFonts w:ascii="Arial" w:hAnsi="Arial" w:cs="Arial"/>
          <w:sz w:val="22"/>
          <w:szCs w:val="22"/>
        </w:rPr>
        <w:t xml:space="preserve">Obec </w:t>
      </w:r>
      <w:r w:rsidR="00790C6C" w:rsidRPr="001401F3">
        <w:rPr>
          <w:rFonts w:ascii="Arial" w:hAnsi="Arial" w:cs="Arial"/>
          <w:sz w:val="22"/>
          <w:szCs w:val="22"/>
        </w:rPr>
        <w:t>Borša</w:t>
      </w:r>
      <w:r w:rsidR="00916D73">
        <w:rPr>
          <w:rFonts w:ascii="Arial" w:hAnsi="Arial" w:cs="Arial"/>
          <w:sz w:val="22"/>
          <w:szCs w:val="22"/>
        </w:rPr>
        <w:t xml:space="preserve">, </w:t>
      </w:r>
      <w:r w:rsidR="00790C6C" w:rsidRPr="001401F3">
        <w:rPr>
          <w:rFonts w:ascii="Arial" w:hAnsi="Arial" w:cs="Arial"/>
          <w:sz w:val="22"/>
          <w:szCs w:val="22"/>
        </w:rPr>
        <w:t>Ružová 188/2</w:t>
      </w:r>
      <w:r w:rsidR="00916D73">
        <w:rPr>
          <w:rFonts w:ascii="Arial" w:hAnsi="Arial" w:cs="Arial"/>
          <w:sz w:val="22"/>
          <w:szCs w:val="22"/>
        </w:rPr>
        <w:t>, PSČ:</w:t>
      </w:r>
      <w:r w:rsidR="00314AB7" w:rsidRPr="001401F3">
        <w:rPr>
          <w:rFonts w:ascii="Arial" w:hAnsi="Arial" w:cs="Arial"/>
          <w:color w:val="FF0000"/>
          <w:sz w:val="22"/>
          <w:szCs w:val="22"/>
        </w:rPr>
        <w:t xml:space="preserve"> </w:t>
      </w:r>
      <w:r w:rsidR="00790C6C" w:rsidRPr="001401F3">
        <w:rPr>
          <w:rFonts w:ascii="Arial" w:hAnsi="Arial" w:cs="Arial"/>
          <w:sz w:val="22"/>
          <w:szCs w:val="22"/>
        </w:rPr>
        <w:t>076 32</w:t>
      </w:r>
      <w:r w:rsidR="00236F97" w:rsidRPr="001401F3">
        <w:rPr>
          <w:rFonts w:ascii="Arial" w:hAnsi="Arial" w:cs="Arial"/>
          <w:sz w:val="22"/>
          <w:szCs w:val="22"/>
        </w:rPr>
        <w:t xml:space="preserve"> </w:t>
      </w:r>
    </w:p>
    <w:p w:rsidR="008A78A2" w:rsidRPr="001401F3" w:rsidRDefault="008A78A2" w:rsidP="00916D73">
      <w:pPr>
        <w:spacing w:after="120" w:line="276" w:lineRule="auto"/>
        <w:ind w:left="3544" w:hanging="3260"/>
        <w:jc w:val="both"/>
        <w:rPr>
          <w:rFonts w:ascii="Arial" w:hAnsi="Arial" w:cs="Arial"/>
          <w:b/>
          <w:sz w:val="22"/>
          <w:szCs w:val="22"/>
        </w:rPr>
      </w:pPr>
      <w:r w:rsidRPr="001401F3">
        <w:rPr>
          <w:rFonts w:ascii="Arial" w:hAnsi="Arial" w:cs="Arial"/>
          <w:b/>
          <w:sz w:val="22"/>
          <w:szCs w:val="22"/>
        </w:rPr>
        <w:t>DODÁVATEĽ:</w:t>
      </w:r>
      <w:r w:rsidRPr="001401F3">
        <w:rPr>
          <w:rFonts w:ascii="Arial" w:hAnsi="Arial" w:cs="Arial"/>
          <w:b/>
          <w:sz w:val="22"/>
          <w:szCs w:val="22"/>
        </w:rPr>
        <w:tab/>
      </w:r>
      <w:r w:rsidRPr="001401F3">
        <w:rPr>
          <w:rFonts w:ascii="Arial" w:hAnsi="Arial" w:cs="Arial"/>
          <w:bCs/>
          <w:sz w:val="22"/>
          <w:szCs w:val="22"/>
        </w:rPr>
        <w:t>Vybraná stavebná firma</w:t>
      </w:r>
    </w:p>
    <w:p w:rsidR="00574B78" w:rsidRPr="001401F3" w:rsidRDefault="00574B78" w:rsidP="00916D73">
      <w:pPr>
        <w:spacing w:after="120" w:line="276" w:lineRule="auto"/>
        <w:ind w:left="3544" w:hanging="3260"/>
        <w:jc w:val="both"/>
        <w:rPr>
          <w:rFonts w:ascii="Arial" w:hAnsi="Arial" w:cs="Arial"/>
          <w:sz w:val="22"/>
          <w:szCs w:val="22"/>
        </w:rPr>
      </w:pPr>
      <w:r w:rsidRPr="001401F3">
        <w:rPr>
          <w:rFonts w:ascii="Arial" w:hAnsi="Arial" w:cs="Arial"/>
          <w:b/>
          <w:sz w:val="22"/>
          <w:szCs w:val="22"/>
        </w:rPr>
        <w:t>ZODPOVEDNÝ PROJEKTANT:</w:t>
      </w:r>
      <w:r w:rsidRPr="001401F3">
        <w:rPr>
          <w:rFonts w:ascii="Arial" w:hAnsi="Arial" w:cs="Arial"/>
          <w:b/>
          <w:sz w:val="22"/>
          <w:szCs w:val="22"/>
        </w:rPr>
        <w:tab/>
      </w:r>
      <w:r w:rsidRPr="001401F3">
        <w:rPr>
          <w:rFonts w:ascii="Arial" w:hAnsi="Arial" w:cs="Arial"/>
          <w:sz w:val="22"/>
          <w:szCs w:val="22"/>
        </w:rPr>
        <w:t>Ing. arch. Igor Hradský</w:t>
      </w:r>
      <w:r w:rsidR="00916D73">
        <w:rPr>
          <w:rFonts w:ascii="Arial" w:hAnsi="Arial" w:cs="Arial"/>
          <w:sz w:val="22"/>
          <w:szCs w:val="22"/>
        </w:rPr>
        <w:t>,</w:t>
      </w:r>
      <w:r w:rsidRPr="001401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01F3">
        <w:rPr>
          <w:rFonts w:ascii="Arial" w:hAnsi="Arial" w:cs="Arial"/>
          <w:sz w:val="22"/>
          <w:szCs w:val="22"/>
        </w:rPr>
        <w:t>č.a</w:t>
      </w:r>
      <w:proofErr w:type="spellEnd"/>
      <w:r w:rsidRPr="001401F3">
        <w:rPr>
          <w:rFonts w:ascii="Arial" w:hAnsi="Arial" w:cs="Arial"/>
          <w:sz w:val="22"/>
          <w:szCs w:val="22"/>
        </w:rPr>
        <w:t>. 2495 AA</w:t>
      </w:r>
    </w:p>
    <w:p w:rsidR="00790C6C" w:rsidRPr="001401F3" w:rsidRDefault="00574B78" w:rsidP="00916D73">
      <w:pPr>
        <w:spacing w:after="120" w:line="276" w:lineRule="auto"/>
        <w:ind w:left="3544" w:hanging="3260"/>
        <w:jc w:val="both"/>
        <w:rPr>
          <w:rFonts w:ascii="Arial" w:hAnsi="Arial" w:cs="Arial"/>
          <w:sz w:val="22"/>
          <w:szCs w:val="22"/>
        </w:rPr>
      </w:pPr>
      <w:r w:rsidRPr="001401F3">
        <w:rPr>
          <w:rFonts w:ascii="Arial" w:hAnsi="Arial" w:cs="Arial"/>
          <w:b/>
          <w:sz w:val="22"/>
          <w:szCs w:val="22"/>
        </w:rPr>
        <w:t>PROJEKTANT</w:t>
      </w:r>
      <w:r w:rsidR="00587160">
        <w:rPr>
          <w:rFonts w:ascii="Arial" w:hAnsi="Arial" w:cs="Arial"/>
          <w:b/>
          <w:sz w:val="22"/>
          <w:szCs w:val="22"/>
        </w:rPr>
        <w:t>I</w:t>
      </w:r>
      <w:r w:rsidRPr="001401F3">
        <w:rPr>
          <w:rFonts w:ascii="Arial" w:hAnsi="Arial" w:cs="Arial"/>
          <w:b/>
          <w:sz w:val="22"/>
          <w:szCs w:val="22"/>
        </w:rPr>
        <w:t>:</w:t>
      </w:r>
      <w:r w:rsidRPr="001401F3">
        <w:rPr>
          <w:rFonts w:ascii="Arial" w:hAnsi="Arial" w:cs="Arial"/>
          <w:b/>
          <w:sz w:val="22"/>
          <w:szCs w:val="22"/>
        </w:rPr>
        <w:tab/>
      </w:r>
      <w:r w:rsidRPr="001401F3">
        <w:rPr>
          <w:rFonts w:ascii="Arial" w:hAnsi="Arial" w:cs="Arial"/>
          <w:sz w:val="22"/>
          <w:szCs w:val="22"/>
        </w:rPr>
        <w:t xml:space="preserve">Ing. </w:t>
      </w:r>
      <w:r w:rsidR="00790C6C" w:rsidRPr="001401F3">
        <w:rPr>
          <w:rFonts w:ascii="Arial" w:hAnsi="Arial" w:cs="Arial"/>
          <w:sz w:val="22"/>
          <w:szCs w:val="22"/>
        </w:rPr>
        <w:t>Zuzana Oborilová</w:t>
      </w:r>
      <w:r w:rsidR="00916D73">
        <w:rPr>
          <w:rFonts w:ascii="Arial" w:hAnsi="Arial" w:cs="Arial"/>
          <w:sz w:val="22"/>
          <w:szCs w:val="22"/>
        </w:rPr>
        <w:t xml:space="preserve">, </w:t>
      </w:r>
      <w:r w:rsidR="00790C6C" w:rsidRPr="001401F3">
        <w:rPr>
          <w:rFonts w:ascii="Arial" w:hAnsi="Arial" w:cs="Arial"/>
          <w:sz w:val="22"/>
          <w:szCs w:val="22"/>
        </w:rPr>
        <w:t>Ing. Veronika Binarová</w:t>
      </w:r>
    </w:p>
    <w:p w:rsidR="00790C6C" w:rsidRPr="001401F3" w:rsidRDefault="00790C6C" w:rsidP="00916D73">
      <w:pPr>
        <w:spacing w:after="120" w:line="276" w:lineRule="auto"/>
        <w:ind w:left="3544" w:hanging="3260"/>
        <w:jc w:val="both"/>
        <w:rPr>
          <w:rFonts w:ascii="Arial" w:hAnsi="Arial" w:cs="Arial"/>
          <w:sz w:val="22"/>
          <w:szCs w:val="22"/>
        </w:rPr>
      </w:pPr>
      <w:r w:rsidRPr="001401F3">
        <w:rPr>
          <w:rFonts w:ascii="Arial" w:hAnsi="Arial" w:cs="Arial"/>
          <w:b/>
          <w:caps/>
          <w:sz w:val="22"/>
          <w:szCs w:val="22"/>
        </w:rPr>
        <w:t>STUPEŇ PD:</w:t>
      </w:r>
      <w:r w:rsidRPr="001401F3">
        <w:rPr>
          <w:rFonts w:ascii="Arial" w:hAnsi="Arial" w:cs="Arial"/>
          <w:sz w:val="22"/>
          <w:szCs w:val="22"/>
        </w:rPr>
        <w:tab/>
        <w:t>Dokumentácia pre stavebné povolenie</w:t>
      </w:r>
    </w:p>
    <w:bookmarkEnd w:id="0"/>
    <w:p w:rsidR="00863C34" w:rsidRPr="00517352" w:rsidRDefault="00863C34" w:rsidP="002A3A4F">
      <w:pPr>
        <w:spacing w:after="120" w:line="276" w:lineRule="auto"/>
        <w:ind w:left="1080" w:hanging="371"/>
        <w:jc w:val="both"/>
        <w:rPr>
          <w:rFonts w:ascii="Arial" w:hAnsi="Arial" w:cs="Arial"/>
        </w:rPr>
      </w:pPr>
    </w:p>
    <w:p w:rsidR="00863C34" w:rsidRPr="00517352" w:rsidRDefault="00863C34" w:rsidP="00863C34">
      <w:pPr>
        <w:numPr>
          <w:ilvl w:val="0"/>
          <w:numId w:val="1"/>
        </w:numPr>
        <w:spacing w:after="120" w:line="276" w:lineRule="auto"/>
        <w:ind w:left="1060" w:hanging="703"/>
        <w:rPr>
          <w:rStyle w:val="Siln"/>
          <w:rFonts w:ascii="Arial" w:hAnsi="Arial" w:cs="Arial"/>
          <w:bCs w:val="0"/>
          <w:color w:val="000000"/>
          <w:sz w:val="28"/>
          <w:szCs w:val="28"/>
        </w:rPr>
      </w:pPr>
      <w:r w:rsidRPr="00517352">
        <w:rPr>
          <w:rFonts w:ascii="Arial" w:hAnsi="Arial" w:cs="Arial"/>
          <w:b/>
          <w:color w:val="000000"/>
          <w:sz w:val="28"/>
          <w:szCs w:val="28"/>
        </w:rPr>
        <w:t xml:space="preserve">CHARAKTERISTIKA </w:t>
      </w:r>
      <w:r w:rsidR="00BB72FC">
        <w:rPr>
          <w:rFonts w:ascii="Arial" w:hAnsi="Arial" w:cs="Arial"/>
          <w:b/>
          <w:color w:val="000000"/>
          <w:sz w:val="28"/>
          <w:szCs w:val="28"/>
        </w:rPr>
        <w:t>STAVBY</w:t>
      </w:r>
      <w:r w:rsidRPr="00517352"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:rsidR="00863C34" w:rsidRPr="00517352" w:rsidRDefault="00BB72FC" w:rsidP="00863C34">
      <w:pPr>
        <w:numPr>
          <w:ilvl w:val="1"/>
          <w:numId w:val="1"/>
        </w:numPr>
        <w:spacing w:after="12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Základné údaje charakterizujúce stavbu a jej budúcu prev</w:t>
      </w:r>
      <w:r w:rsidR="0083564C">
        <w:rPr>
          <w:rFonts w:ascii="Arial" w:hAnsi="Arial" w:cs="Arial"/>
          <w:b/>
          <w:bCs/>
        </w:rPr>
        <w:t>á</w:t>
      </w:r>
      <w:r>
        <w:rPr>
          <w:rFonts w:ascii="Arial" w:hAnsi="Arial" w:cs="Arial"/>
          <w:b/>
          <w:bCs/>
        </w:rPr>
        <w:t>dzku</w:t>
      </w:r>
    </w:p>
    <w:p w:rsidR="009D323B" w:rsidRPr="001401F3" w:rsidRDefault="0041326A" w:rsidP="00935BE0">
      <w:pPr>
        <w:spacing w:line="276" w:lineRule="auto"/>
        <w:ind w:firstLine="567"/>
        <w:jc w:val="both"/>
        <w:rPr>
          <w:rFonts w:ascii="Arial" w:hAnsi="Arial" w:cs="Arial"/>
          <w:bCs/>
          <w:sz w:val="22"/>
          <w:szCs w:val="22"/>
        </w:rPr>
      </w:pPr>
      <w:bookmarkStart w:id="1" w:name="_Hlk25909648"/>
      <w:r w:rsidRPr="001401F3">
        <w:rPr>
          <w:rFonts w:ascii="Arial" w:hAnsi="Arial" w:cs="Arial"/>
          <w:bCs/>
          <w:sz w:val="22"/>
          <w:szCs w:val="22"/>
        </w:rPr>
        <w:t xml:space="preserve">Projekt dielu ASR rieši kompletný návrh </w:t>
      </w:r>
      <w:r w:rsidR="0083564C" w:rsidRPr="001401F3">
        <w:rPr>
          <w:rFonts w:ascii="Arial" w:hAnsi="Arial" w:cs="Arial"/>
          <w:bCs/>
          <w:sz w:val="22"/>
          <w:szCs w:val="22"/>
        </w:rPr>
        <w:t xml:space="preserve">obnovy </w:t>
      </w:r>
      <w:r w:rsidR="00790C6C" w:rsidRPr="001401F3">
        <w:rPr>
          <w:rFonts w:ascii="Arial" w:hAnsi="Arial" w:cs="Arial"/>
          <w:bCs/>
          <w:sz w:val="22"/>
          <w:szCs w:val="22"/>
        </w:rPr>
        <w:t>kultúrneho domu</w:t>
      </w:r>
      <w:r w:rsidRPr="001401F3">
        <w:rPr>
          <w:rFonts w:ascii="Arial" w:hAnsi="Arial" w:cs="Arial"/>
          <w:bCs/>
          <w:sz w:val="22"/>
          <w:szCs w:val="22"/>
        </w:rPr>
        <w:t xml:space="preserve"> v katastrálnom území </w:t>
      </w:r>
      <w:r w:rsidR="00FD0365" w:rsidRPr="001401F3">
        <w:rPr>
          <w:rFonts w:ascii="Arial" w:hAnsi="Arial" w:cs="Arial"/>
          <w:bCs/>
          <w:sz w:val="22"/>
          <w:szCs w:val="22"/>
        </w:rPr>
        <w:t xml:space="preserve">Borša </w:t>
      </w:r>
      <w:r w:rsidR="00FD0365">
        <w:rPr>
          <w:rFonts w:ascii="Arial" w:hAnsi="Arial" w:cs="Arial"/>
          <w:bCs/>
          <w:sz w:val="22"/>
          <w:szCs w:val="22"/>
        </w:rPr>
        <w:t>v obci</w:t>
      </w:r>
      <w:r w:rsidRPr="001401F3">
        <w:rPr>
          <w:rFonts w:ascii="Arial" w:hAnsi="Arial" w:cs="Arial"/>
          <w:bCs/>
          <w:sz w:val="22"/>
          <w:szCs w:val="22"/>
        </w:rPr>
        <w:t xml:space="preserve"> </w:t>
      </w:r>
      <w:r w:rsidR="00790C6C" w:rsidRPr="001401F3">
        <w:rPr>
          <w:rFonts w:ascii="Arial" w:hAnsi="Arial" w:cs="Arial"/>
          <w:bCs/>
          <w:sz w:val="22"/>
          <w:szCs w:val="22"/>
        </w:rPr>
        <w:t>Borša</w:t>
      </w:r>
      <w:r w:rsidR="00916D73">
        <w:rPr>
          <w:rFonts w:ascii="Arial" w:hAnsi="Arial" w:cs="Arial"/>
          <w:bCs/>
          <w:sz w:val="22"/>
          <w:szCs w:val="22"/>
        </w:rPr>
        <w:t xml:space="preserve"> v okrese Trebišov</w:t>
      </w:r>
      <w:r w:rsidRPr="001401F3">
        <w:rPr>
          <w:rFonts w:ascii="Arial" w:hAnsi="Arial" w:cs="Arial"/>
          <w:bCs/>
          <w:sz w:val="22"/>
          <w:szCs w:val="22"/>
        </w:rPr>
        <w:t xml:space="preserve">. </w:t>
      </w:r>
      <w:r w:rsidR="005C27C6" w:rsidRPr="001401F3">
        <w:rPr>
          <w:rFonts w:ascii="Arial" w:hAnsi="Arial" w:cs="Arial"/>
          <w:bCs/>
          <w:sz w:val="22"/>
          <w:szCs w:val="22"/>
        </w:rPr>
        <w:t xml:space="preserve">Riešený </w:t>
      </w:r>
      <w:r w:rsidR="0083564C" w:rsidRPr="001401F3">
        <w:rPr>
          <w:rFonts w:ascii="Arial" w:hAnsi="Arial" w:cs="Arial"/>
          <w:bCs/>
          <w:sz w:val="22"/>
          <w:szCs w:val="22"/>
        </w:rPr>
        <w:t>objekt</w:t>
      </w:r>
      <w:r w:rsidR="005C27C6" w:rsidRPr="001401F3">
        <w:rPr>
          <w:rFonts w:ascii="Arial" w:hAnsi="Arial" w:cs="Arial"/>
          <w:bCs/>
          <w:sz w:val="22"/>
          <w:szCs w:val="22"/>
        </w:rPr>
        <w:t xml:space="preserve"> sa nachádza na parcel</w:t>
      </w:r>
      <w:r w:rsidR="00FD0365">
        <w:rPr>
          <w:rFonts w:ascii="Arial" w:hAnsi="Arial" w:cs="Arial"/>
          <w:bCs/>
          <w:sz w:val="22"/>
          <w:szCs w:val="22"/>
        </w:rPr>
        <w:t>ách</w:t>
      </w:r>
      <w:r w:rsidR="005C27C6" w:rsidRPr="001401F3">
        <w:rPr>
          <w:rFonts w:ascii="Arial" w:hAnsi="Arial" w:cs="Arial"/>
          <w:bCs/>
          <w:sz w:val="22"/>
          <w:szCs w:val="22"/>
        </w:rPr>
        <w:t xml:space="preserve"> C KN č. </w:t>
      </w:r>
      <w:r w:rsidR="00790C6C" w:rsidRPr="001401F3">
        <w:rPr>
          <w:rFonts w:ascii="Arial" w:hAnsi="Arial" w:cs="Arial"/>
          <w:bCs/>
          <w:sz w:val="22"/>
          <w:szCs w:val="22"/>
        </w:rPr>
        <w:t>621</w:t>
      </w:r>
      <w:r w:rsidR="00FD0365">
        <w:rPr>
          <w:rFonts w:ascii="Arial" w:hAnsi="Arial" w:cs="Arial"/>
          <w:bCs/>
          <w:sz w:val="22"/>
          <w:szCs w:val="22"/>
        </w:rPr>
        <w:t xml:space="preserve"> a 622</w:t>
      </w:r>
      <w:r w:rsidR="0083564C" w:rsidRPr="001401F3">
        <w:rPr>
          <w:rFonts w:ascii="Arial" w:hAnsi="Arial" w:cs="Arial"/>
          <w:bCs/>
          <w:sz w:val="22"/>
          <w:szCs w:val="22"/>
        </w:rPr>
        <w:t xml:space="preserve">. </w:t>
      </w:r>
      <w:r w:rsidR="009D323B" w:rsidRPr="001401F3">
        <w:rPr>
          <w:rFonts w:ascii="Arial" w:hAnsi="Arial" w:cs="Arial"/>
          <w:bCs/>
          <w:sz w:val="22"/>
          <w:szCs w:val="22"/>
        </w:rPr>
        <w:t>Budova kultúrneho domu</w:t>
      </w:r>
      <w:r w:rsidR="00C2111D" w:rsidRPr="001401F3">
        <w:rPr>
          <w:rFonts w:ascii="Arial" w:hAnsi="Arial" w:cs="Arial"/>
          <w:bCs/>
          <w:sz w:val="22"/>
          <w:szCs w:val="22"/>
        </w:rPr>
        <w:t xml:space="preserve"> s knižnicou</w:t>
      </w:r>
      <w:r w:rsidR="009D323B" w:rsidRPr="001401F3">
        <w:rPr>
          <w:rFonts w:ascii="Arial" w:hAnsi="Arial" w:cs="Arial"/>
          <w:bCs/>
          <w:sz w:val="22"/>
          <w:szCs w:val="22"/>
        </w:rPr>
        <w:t xml:space="preserve"> pozostáva vo väčšej časti z jedného nadzemného podlažia, v časti z dvoch nadzemných podlaží a </w:t>
      </w:r>
      <w:r w:rsidR="000B6FB7" w:rsidRPr="001401F3">
        <w:rPr>
          <w:rFonts w:ascii="Arial" w:hAnsi="Arial" w:cs="Arial"/>
          <w:bCs/>
          <w:sz w:val="22"/>
          <w:szCs w:val="22"/>
        </w:rPr>
        <w:t>je čiastočne podpivničená</w:t>
      </w:r>
      <w:r w:rsidR="009D323B" w:rsidRPr="001401F3">
        <w:rPr>
          <w:rFonts w:ascii="Arial" w:hAnsi="Arial" w:cs="Arial"/>
          <w:bCs/>
          <w:sz w:val="22"/>
          <w:szCs w:val="22"/>
        </w:rPr>
        <w:t>.</w:t>
      </w:r>
    </w:p>
    <w:p w:rsidR="00C2111D" w:rsidRPr="001401F3" w:rsidRDefault="00C2111D" w:rsidP="00935BE0">
      <w:pPr>
        <w:spacing w:line="276" w:lineRule="auto"/>
        <w:ind w:firstLine="567"/>
        <w:jc w:val="both"/>
        <w:rPr>
          <w:rFonts w:ascii="Arial" w:hAnsi="Arial" w:cs="Arial"/>
          <w:bCs/>
          <w:sz w:val="22"/>
          <w:szCs w:val="22"/>
        </w:rPr>
      </w:pPr>
      <w:r w:rsidRPr="001401F3">
        <w:rPr>
          <w:rFonts w:ascii="Arial" w:hAnsi="Arial" w:cs="Arial"/>
          <w:bCs/>
          <w:sz w:val="22"/>
          <w:szCs w:val="22"/>
        </w:rPr>
        <w:t>Po vyše 50</w:t>
      </w:r>
      <w:r w:rsidR="00FD0365">
        <w:rPr>
          <w:rFonts w:ascii="Arial" w:hAnsi="Arial" w:cs="Arial"/>
          <w:bCs/>
          <w:sz w:val="22"/>
          <w:szCs w:val="22"/>
        </w:rPr>
        <w:t>-</w:t>
      </w:r>
      <w:r w:rsidRPr="001401F3">
        <w:rPr>
          <w:rFonts w:ascii="Arial" w:hAnsi="Arial" w:cs="Arial"/>
          <w:bCs/>
          <w:sz w:val="22"/>
          <w:szCs w:val="22"/>
        </w:rPr>
        <w:t xml:space="preserve">ročnej prevádzke si objekt žiada komplexnú rekonštrukciu i menšiu zmenu dispozičného riešenia v snahe využiť disponibilitu objektu, zlepšiť jeho </w:t>
      </w:r>
      <w:proofErr w:type="spellStart"/>
      <w:r w:rsidRPr="001401F3">
        <w:rPr>
          <w:rFonts w:ascii="Arial" w:hAnsi="Arial" w:cs="Arial"/>
          <w:bCs/>
          <w:sz w:val="22"/>
          <w:szCs w:val="22"/>
        </w:rPr>
        <w:t>tepelnotechnické</w:t>
      </w:r>
      <w:proofErr w:type="spellEnd"/>
      <w:r w:rsidRPr="001401F3">
        <w:rPr>
          <w:rFonts w:ascii="Arial" w:hAnsi="Arial" w:cs="Arial"/>
          <w:bCs/>
          <w:sz w:val="22"/>
          <w:szCs w:val="22"/>
        </w:rPr>
        <w:t xml:space="preserve"> podmienky</w:t>
      </w:r>
      <w:r w:rsidR="001401F3" w:rsidRPr="001401F3">
        <w:rPr>
          <w:rFonts w:ascii="Arial" w:hAnsi="Arial" w:cs="Arial"/>
          <w:bCs/>
          <w:sz w:val="22"/>
          <w:szCs w:val="22"/>
        </w:rPr>
        <w:t xml:space="preserve"> a</w:t>
      </w:r>
      <w:r w:rsidRPr="001401F3">
        <w:rPr>
          <w:rFonts w:ascii="Arial" w:hAnsi="Arial" w:cs="Arial"/>
          <w:bCs/>
          <w:sz w:val="22"/>
          <w:szCs w:val="22"/>
        </w:rPr>
        <w:t xml:space="preserve"> zvýšiť bezpečnosť stavebných konštrukcií objektu.</w:t>
      </w:r>
    </w:p>
    <w:p w:rsidR="00BB72FC" w:rsidRPr="00916D73" w:rsidRDefault="0083564C" w:rsidP="00935BE0">
      <w:pPr>
        <w:spacing w:line="276" w:lineRule="auto"/>
        <w:ind w:firstLine="567"/>
        <w:jc w:val="both"/>
        <w:rPr>
          <w:rFonts w:ascii="Arial" w:hAnsi="Arial" w:cs="Arial"/>
          <w:bCs/>
          <w:sz w:val="22"/>
          <w:szCs w:val="22"/>
        </w:rPr>
      </w:pPr>
      <w:r w:rsidRPr="001401F3">
        <w:rPr>
          <w:rFonts w:ascii="Arial" w:hAnsi="Arial" w:cs="Arial"/>
          <w:bCs/>
          <w:sz w:val="22"/>
          <w:szCs w:val="22"/>
        </w:rPr>
        <w:t xml:space="preserve">Rozsah obnovy zahŕňa zateplenie obvodového </w:t>
      </w:r>
      <w:r w:rsidR="001401F3" w:rsidRPr="001401F3">
        <w:rPr>
          <w:rFonts w:ascii="Arial" w:hAnsi="Arial" w:cs="Arial"/>
          <w:bCs/>
          <w:sz w:val="22"/>
          <w:szCs w:val="22"/>
        </w:rPr>
        <w:t>plášťa aj pod</w:t>
      </w:r>
      <w:r w:rsidR="00790C6C" w:rsidRPr="001401F3">
        <w:rPr>
          <w:rFonts w:ascii="Arial" w:hAnsi="Arial" w:cs="Arial"/>
          <w:bCs/>
          <w:sz w:val="22"/>
          <w:szCs w:val="22"/>
        </w:rPr>
        <w:t>stre</w:t>
      </w:r>
      <w:r w:rsidR="001401F3" w:rsidRPr="001401F3">
        <w:rPr>
          <w:rFonts w:ascii="Arial" w:hAnsi="Arial" w:cs="Arial"/>
          <w:bCs/>
          <w:sz w:val="22"/>
          <w:szCs w:val="22"/>
        </w:rPr>
        <w:t>šného priestoru, výmenu strešnej krytiny,</w:t>
      </w:r>
      <w:r w:rsidR="000C5505" w:rsidRPr="001401F3">
        <w:rPr>
          <w:rFonts w:ascii="Arial" w:hAnsi="Arial" w:cs="Arial"/>
          <w:bCs/>
          <w:sz w:val="22"/>
          <w:szCs w:val="22"/>
        </w:rPr>
        <w:t xml:space="preserve"> výmenu výplní otvorov,</w:t>
      </w:r>
      <w:r w:rsidR="00880407" w:rsidRPr="001401F3">
        <w:rPr>
          <w:rFonts w:ascii="Arial" w:hAnsi="Arial" w:cs="Arial"/>
          <w:bCs/>
          <w:sz w:val="22"/>
          <w:szCs w:val="22"/>
        </w:rPr>
        <w:t xml:space="preserve"> klampiarskych a zámočníckych výrobkov,</w:t>
      </w:r>
      <w:r w:rsidR="000C5505" w:rsidRPr="001401F3">
        <w:rPr>
          <w:rFonts w:ascii="Arial" w:hAnsi="Arial" w:cs="Arial"/>
          <w:bCs/>
          <w:sz w:val="22"/>
          <w:szCs w:val="22"/>
        </w:rPr>
        <w:t xml:space="preserve"> úprav</w:t>
      </w:r>
      <w:r w:rsidR="00807B59" w:rsidRPr="001401F3">
        <w:rPr>
          <w:rFonts w:ascii="Arial" w:hAnsi="Arial" w:cs="Arial"/>
          <w:bCs/>
          <w:sz w:val="22"/>
          <w:szCs w:val="22"/>
        </w:rPr>
        <w:t>u</w:t>
      </w:r>
      <w:r w:rsidR="000C5505" w:rsidRPr="001401F3">
        <w:rPr>
          <w:rFonts w:ascii="Arial" w:hAnsi="Arial" w:cs="Arial"/>
          <w:bCs/>
          <w:sz w:val="22"/>
          <w:szCs w:val="22"/>
        </w:rPr>
        <w:t xml:space="preserve"> o</w:t>
      </w:r>
      <w:r w:rsidR="00807B59" w:rsidRPr="001401F3">
        <w:rPr>
          <w:rFonts w:ascii="Arial" w:hAnsi="Arial" w:cs="Arial"/>
          <w:bCs/>
          <w:sz w:val="22"/>
          <w:szCs w:val="22"/>
        </w:rPr>
        <w:t>d</w:t>
      </w:r>
      <w:r w:rsidR="000C5505" w:rsidRPr="001401F3">
        <w:rPr>
          <w:rFonts w:ascii="Arial" w:hAnsi="Arial" w:cs="Arial"/>
          <w:bCs/>
          <w:sz w:val="22"/>
          <w:szCs w:val="22"/>
        </w:rPr>
        <w:t>k</w:t>
      </w:r>
      <w:r w:rsidR="00807B59" w:rsidRPr="001401F3">
        <w:rPr>
          <w:rFonts w:ascii="Arial" w:hAnsi="Arial" w:cs="Arial"/>
          <w:bCs/>
          <w:sz w:val="22"/>
          <w:szCs w:val="22"/>
        </w:rPr>
        <w:t>v</w:t>
      </w:r>
      <w:r w:rsidR="000C5505" w:rsidRPr="001401F3">
        <w:rPr>
          <w:rFonts w:ascii="Arial" w:hAnsi="Arial" w:cs="Arial"/>
          <w:bCs/>
          <w:sz w:val="22"/>
          <w:szCs w:val="22"/>
        </w:rPr>
        <w:t>apového chodníka</w:t>
      </w:r>
      <w:r w:rsidR="005D596B" w:rsidRPr="001401F3">
        <w:rPr>
          <w:rFonts w:ascii="Arial" w:hAnsi="Arial" w:cs="Arial"/>
          <w:bCs/>
          <w:sz w:val="22"/>
          <w:szCs w:val="22"/>
        </w:rPr>
        <w:t>,</w:t>
      </w:r>
      <w:r w:rsidR="008D4AFB" w:rsidRPr="001401F3">
        <w:rPr>
          <w:rFonts w:ascii="Arial" w:hAnsi="Arial" w:cs="Arial"/>
          <w:bCs/>
          <w:sz w:val="22"/>
          <w:szCs w:val="22"/>
        </w:rPr>
        <w:t xml:space="preserve"> </w:t>
      </w:r>
      <w:r w:rsidR="00807B59" w:rsidRPr="001401F3">
        <w:rPr>
          <w:rFonts w:ascii="Arial" w:hAnsi="Arial" w:cs="Arial"/>
          <w:bCs/>
          <w:sz w:val="22"/>
          <w:szCs w:val="22"/>
        </w:rPr>
        <w:t xml:space="preserve">menšie </w:t>
      </w:r>
      <w:r w:rsidR="005D596B" w:rsidRPr="001401F3">
        <w:rPr>
          <w:rFonts w:ascii="Arial" w:hAnsi="Arial" w:cs="Arial"/>
          <w:bCs/>
          <w:sz w:val="22"/>
          <w:szCs w:val="22"/>
        </w:rPr>
        <w:t>dispozičné zmeny v interiéri objektu</w:t>
      </w:r>
      <w:r w:rsidR="008D4AFB" w:rsidRPr="001401F3">
        <w:rPr>
          <w:rFonts w:ascii="Arial" w:hAnsi="Arial" w:cs="Arial"/>
          <w:bCs/>
          <w:sz w:val="22"/>
          <w:szCs w:val="22"/>
        </w:rPr>
        <w:t xml:space="preserve"> </w:t>
      </w:r>
      <w:bookmarkStart w:id="2" w:name="_Hlk49164506"/>
      <w:r w:rsidR="008D4AFB" w:rsidRPr="00916D73">
        <w:rPr>
          <w:rFonts w:ascii="Arial" w:hAnsi="Arial" w:cs="Arial"/>
          <w:bCs/>
          <w:sz w:val="22"/>
          <w:szCs w:val="22"/>
        </w:rPr>
        <w:t>a vytvorenie vonkajšieho dvora</w:t>
      </w:r>
      <w:r w:rsidR="00B66FEC" w:rsidRPr="00916D73">
        <w:rPr>
          <w:rFonts w:ascii="Arial" w:hAnsi="Arial" w:cs="Arial"/>
          <w:bCs/>
          <w:sz w:val="22"/>
          <w:szCs w:val="22"/>
        </w:rPr>
        <w:t xml:space="preserve"> s </w:t>
      </w:r>
      <w:bookmarkStart w:id="3" w:name="_Hlk50449555"/>
      <w:r w:rsidR="00B66FEC" w:rsidRPr="00916D73">
        <w:rPr>
          <w:rFonts w:ascii="Arial" w:hAnsi="Arial" w:cs="Arial"/>
          <w:bCs/>
          <w:sz w:val="22"/>
          <w:szCs w:val="22"/>
        </w:rPr>
        <w:t>bezbariérovými vstupmi do kultúrnych sál</w:t>
      </w:r>
      <w:r w:rsidR="008D4AFB" w:rsidRPr="00916D73">
        <w:rPr>
          <w:rFonts w:ascii="Arial" w:hAnsi="Arial" w:cs="Arial"/>
          <w:bCs/>
          <w:sz w:val="22"/>
          <w:szCs w:val="22"/>
        </w:rPr>
        <w:t>.</w:t>
      </w:r>
      <w:bookmarkEnd w:id="3"/>
      <w:r w:rsidR="00880407" w:rsidRPr="00916D73">
        <w:rPr>
          <w:rFonts w:ascii="Arial" w:hAnsi="Arial" w:cs="Arial"/>
          <w:bCs/>
          <w:sz w:val="22"/>
          <w:szCs w:val="22"/>
        </w:rPr>
        <w:t xml:space="preserve"> V interiéri budú nové povrchové úpravy – podlah</w:t>
      </w:r>
      <w:r w:rsidR="001401F3" w:rsidRPr="00916D73">
        <w:rPr>
          <w:rFonts w:ascii="Arial" w:hAnsi="Arial" w:cs="Arial"/>
          <w:bCs/>
          <w:sz w:val="22"/>
          <w:szCs w:val="22"/>
        </w:rPr>
        <w:t>y</w:t>
      </w:r>
      <w:r w:rsidR="00880407" w:rsidRPr="00916D73">
        <w:rPr>
          <w:rFonts w:ascii="Arial" w:hAnsi="Arial" w:cs="Arial"/>
          <w:bCs/>
          <w:sz w:val="22"/>
          <w:szCs w:val="22"/>
        </w:rPr>
        <w:t xml:space="preserve">, omietky, podhľady, </w:t>
      </w:r>
      <w:r w:rsidR="001401F3" w:rsidRPr="00916D73">
        <w:rPr>
          <w:rFonts w:ascii="Arial" w:hAnsi="Arial" w:cs="Arial"/>
          <w:bCs/>
          <w:sz w:val="22"/>
          <w:szCs w:val="22"/>
        </w:rPr>
        <w:t xml:space="preserve">vymení sa </w:t>
      </w:r>
      <w:proofErr w:type="spellStart"/>
      <w:r w:rsidR="001401F3" w:rsidRPr="00916D73">
        <w:rPr>
          <w:rFonts w:ascii="Arial" w:hAnsi="Arial" w:cs="Arial"/>
          <w:bCs/>
          <w:sz w:val="22"/>
          <w:szCs w:val="22"/>
        </w:rPr>
        <w:t>sanita</w:t>
      </w:r>
      <w:proofErr w:type="spellEnd"/>
      <w:r w:rsidR="001401F3" w:rsidRPr="00916D73">
        <w:rPr>
          <w:rFonts w:ascii="Arial" w:hAnsi="Arial" w:cs="Arial"/>
          <w:bCs/>
          <w:sz w:val="22"/>
          <w:szCs w:val="22"/>
        </w:rPr>
        <w:t xml:space="preserve"> aj oceľové schodiská.</w:t>
      </w:r>
    </w:p>
    <w:p w:rsidR="00C2111D" w:rsidRPr="00916D73" w:rsidRDefault="00C2111D" w:rsidP="00935BE0">
      <w:pPr>
        <w:spacing w:line="276" w:lineRule="auto"/>
        <w:ind w:firstLine="567"/>
        <w:jc w:val="both"/>
        <w:rPr>
          <w:rFonts w:ascii="Arial" w:hAnsi="Arial" w:cs="Arial"/>
          <w:bCs/>
          <w:sz w:val="22"/>
          <w:szCs w:val="22"/>
        </w:rPr>
      </w:pPr>
      <w:r w:rsidRPr="00916D73">
        <w:rPr>
          <w:rFonts w:ascii="Arial" w:hAnsi="Arial" w:cs="Arial"/>
          <w:bCs/>
          <w:sz w:val="22"/>
          <w:szCs w:val="22"/>
        </w:rPr>
        <w:t xml:space="preserve">Obnova kultúrneho domu by mala zabezpečiť, aby všetky vekové skupiny obyvateľov obce Borša oživili </w:t>
      </w:r>
      <w:proofErr w:type="spellStart"/>
      <w:r w:rsidRPr="00916D73">
        <w:rPr>
          <w:rFonts w:ascii="Arial" w:hAnsi="Arial" w:cs="Arial"/>
          <w:bCs/>
          <w:sz w:val="22"/>
          <w:szCs w:val="22"/>
        </w:rPr>
        <w:t>komunitné</w:t>
      </w:r>
      <w:proofErr w:type="spellEnd"/>
      <w:r w:rsidRPr="00916D73">
        <w:rPr>
          <w:rFonts w:ascii="Arial" w:hAnsi="Arial" w:cs="Arial"/>
          <w:bCs/>
          <w:sz w:val="22"/>
          <w:szCs w:val="22"/>
        </w:rPr>
        <w:t xml:space="preserve"> spolunažívanie a prekonali sociálnu izolovanosť. Obnovené priestory rozšíria možnosti a skvalitnia vykonávanie rôznych záujmových činností a spolkov. Medzi dôležité úlohy prestavby patrí zlepšenie východiskového stavu pre posilnenie ekonomickej prevádzky objektu a jeho trvalá udržateľnosť.</w:t>
      </w:r>
    </w:p>
    <w:bookmarkEnd w:id="1"/>
    <w:bookmarkEnd w:id="2"/>
    <w:p w:rsidR="005C27C6" w:rsidRPr="00916D73" w:rsidRDefault="005C27C6" w:rsidP="005C27C6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9D1D0C" w:rsidRPr="00916D73" w:rsidRDefault="00880407" w:rsidP="00880407">
      <w:pPr>
        <w:spacing w:line="276" w:lineRule="auto"/>
        <w:ind w:firstLine="567"/>
        <w:jc w:val="both"/>
        <w:rPr>
          <w:rFonts w:ascii="Arial" w:hAnsi="Arial" w:cs="Arial"/>
          <w:bCs/>
          <w:sz w:val="22"/>
          <w:szCs w:val="22"/>
        </w:rPr>
      </w:pPr>
      <w:r w:rsidRPr="00916D73">
        <w:rPr>
          <w:rFonts w:ascii="Arial" w:hAnsi="Arial" w:cs="Arial"/>
          <w:bCs/>
          <w:sz w:val="22"/>
          <w:szCs w:val="22"/>
        </w:rPr>
        <w:lastRenderedPageBreak/>
        <w:t>V súčasnosti sa v 1.</w:t>
      </w:r>
      <w:r w:rsidR="009D1D0C" w:rsidRPr="00916D73">
        <w:rPr>
          <w:rFonts w:ascii="Arial" w:hAnsi="Arial" w:cs="Arial"/>
          <w:bCs/>
          <w:sz w:val="22"/>
          <w:szCs w:val="22"/>
        </w:rPr>
        <w:t xml:space="preserve"> podzemnom podlaží</w:t>
      </w:r>
      <w:r w:rsidRPr="00916D73">
        <w:rPr>
          <w:rFonts w:ascii="Arial" w:hAnsi="Arial" w:cs="Arial"/>
          <w:bCs/>
          <w:sz w:val="22"/>
          <w:szCs w:val="22"/>
        </w:rPr>
        <w:t xml:space="preserve"> v severozápadnej časti objektu nachádzajú sklady a šatne s hygienickým zázemím pre zamestnancov</w:t>
      </w:r>
      <w:r w:rsidR="009D1D0C" w:rsidRPr="00916D73">
        <w:rPr>
          <w:rFonts w:ascii="Arial" w:hAnsi="Arial" w:cs="Arial"/>
          <w:bCs/>
          <w:sz w:val="22"/>
          <w:szCs w:val="22"/>
        </w:rPr>
        <w:t xml:space="preserve">. </w:t>
      </w:r>
      <w:r w:rsidR="002C65DC" w:rsidRPr="00916D73">
        <w:rPr>
          <w:rFonts w:ascii="Arial" w:hAnsi="Arial" w:cs="Arial"/>
          <w:bCs/>
          <w:sz w:val="22"/>
          <w:szCs w:val="22"/>
        </w:rPr>
        <w:t>P</w:t>
      </w:r>
      <w:r w:rsidRPr="00916D73">
        <w:rPr>
          <w:rFonts w:ascii="Arial" w:hAnsi="Arial" w:cs="Arial"/>
          <w:bCs/>
          <w:sz w:val="22"/>
          <w:szCs w:val="22"/>
        </w:rPr>
        <w:t>rístupn</w:t>
      </w:r>
      <w:r w:rsidR="002C65DC" w:rsidRPr="00916D73">
        <w:rPr>
          <w:rFonts w:ascii="Arial" w:hAnsi="Arial" w:cs="Arial"/>
          <w:bCs/>
          <w:sz w:val="22"/>
          <w:szCs w:val="22"/>
        </w:rPr>
        <w:t>é sú</w:t>
      </w:r>
      <w:r w:rsidRPr="00916D73">
        <w:rPr>
          <w:rFonts w:ascii="Arial" w:hAnsi="Arial" w:cs="Arial"/>
          <w:bCs/>
          <w:sz w:val="22"/>
          <w:szCs w:val="22"/>
        </w:rPr>
        <w:t xml:space="preserve"> schodiskom z pódia v kinosále v 1.</w:t>
      </w:r>
      <w:r w:rsidR="009D1D0C" w:rsidRPr="00916D73">
        <w:rPr>
          <w:rFonts w:ascii="Arial" w:hAnsi="Arial" w:cs="Arial"/>
          <w:bCs/>
          <w:sz w:val="22"/>
          <w:szCs w:val="22"/>
        </w:rPr>
        <w:t xml:space="preserve"> nadzemnom podlaží </w:t>
      </w:r>
      <w:r w:rsidRPr="00916D73">
        <w:rPr>
          <w:rFonts w:ascii="Arial" w:hAnsi="Arial" w:cs="Arial"/>
          <w:bCs/>
          <w:sz w:val="22"/>
          <w:szCs w:val="22"/>
        </w:rPr>
        <w:t>aj z exteriéru vonkajším schodiskom</w:t>
      </w:r>
      <w:r w:rsidR="009D1D0C" w:rsidRPr="00916D73">
        <w:rPr>
          <w:rFonts w:ascii="Arial" w:hAnsi="Arial" w:cs="Arial"/>
          <w:bCs/>
          <w:sz w:val="22"/>
          <w:szCs w:val="22"/>
        </w:rPr>
        <w:t xml:space="preserve"> z dvora</w:t>
      </w:r>
      <w:r w:rsidRPr="00916D73">
        <w:rPr>
          <w:rFonts w:ascii="Arial" w:hAnsi="Arial" w:cs="Arial"/>
          <w:bCs/>
          <w:sz w:val="22"/>
          <w:szCs w:val="22"/>
        </w:rPr>
        <w:t xml:space="preserve">. </w:t>
      </w:r>
    </w:p>
    <w:p w:rsidR="00880407" w:rsidRPr="00916D73" w:rsidRDefault="00880407" w:rsidP="00880407">
      <w:pPr>
        <w:spacing w:line="276" w:lineRule="auto"/>
        <w:ind w:firstLine="567"/>
        <w:jc w:val="both"/>
        <w:rPr>
          <w:rFonts w:ascii="Arial" w:hAnsi="Arial" w:cs="Arial"/>
          <w:bCs/>
          <w:sz w:val="22"/>
          <w:szCs w:val="22"/>
        </w:rPr>
      </w:pPr>
      <w:r w:rsidRPr="00916D73">
        <w:rPr>
          <w:rFonts w:ascii="Arial" w:hAnsi="Arial" w:cs="Arial"/>
          <w:bCs/>
          <w:sz w:val="22"/>
          <w:szCs w:val="22"/>
        </w:rPr>
        <w:t>V severovýchodnej časti suterénu je technická miestnosť</w:t>
      </w:r>
      <w:r w:rsidR="009D1D0C" w:rsidRPr="00916D73">
        <w:rPr>
          <w:rFonts w:ascii="Arial" w:hAnsi="Arial" w:cs="Arial"/>
          <w:bCs/>
          <w:sz w:val="22"/>
          <w:szCs w:val="22"/>
        </w:rPr>
        <w:t xml:space="preserve"> so zníženým stropom</w:t>
      </w:r>
      <w:r w:rsidRPr="00916D73">
        <w:rPr>
          <w:rFonts w:ascii="Arial" w:hAnsi="Arial" w:cs="Arial"/>
          <w:bCs/>
          <w:sz w:val="22"/>
          <w:szCs w:val="22"/>
        </w:rPr>
        <w:t xml:space="preserve"> prístupná kovovým schodiskom </w:t>
      </w:r>
      <w:r w:rsidR="009D1D0C" w:rsidRPr="00916D73">
        <w:rPr>
          <w:rFonts w:ascii="Arial" w:hAnsi="Arial" w:cs="Arial"/>
          <w:bCs/>
          <w:sz w:val="22"/>
          <w:szCs w:val="22"/>
        </w:rPr>
        <w:t xml:space="preserve">ukrytým </w:t>
      </w:r>
      <w:r w:rsidRPr="00916D73">
        <w:rPr>
          <w:rFonts w:ascii="Arial" w:hAnsi="Arial" w:cs="Arial"/>
          <w:bCs/>
          <w:sz w:val="22"/>
          <w:szCs w:val="22"/>
        </w:rPr>
        <w:t>pod kovovým poklopom z priestoru toaliet</w:t>
      </w:r>
      <w:r w:rsidR="009D1D0C" w:rsidRPr="00916D73">
        <w:rPr>
          <w:rFonts w:ascii="Arial" w:hAnsi="Arial" w:cs="Arial"/>
          <w:bCs/>
          <w:sz w:val="22"/>
          <w:szCs w:val="22"/>
        </w:rPr>
        <w:t>, s dvomi oknami, pôvodne určená ako sklad uhlia (ústredné kúrenie sa do objektu zaviedlo až v 70-tych rokoch</w:t>
      </w:r>
      <w:r w:rsidR="00916D73">
        <w:rPr>
          <w:rFonts w:ascii="Arial" w:hAnsi="Arial" w:cs="Arial"/>
          <w:bCs/>
          <w:sz w:val="22"/>
          <w:szCs w:val="22"/>
        </w:rPr>
        <w:t xml:space="preserve"> 20. storočia</w:t>
      </w:r>
      <w:r w:rsidR="009D1D0C" w:rsidRPr="00916D73">
        <w:rPr>
          <w:rFonts w:ascii="Arial" w:hAnsi="Arial" w:cs="Arial"/>
          <w:bCs/>
          <w:sz w:val="22"/>
          <w:szCs w:val="22"/>
        </w:rPr>
        <w:t>). V návrhu je servisná miestnosť prístupná novovybudovaným exteriérovým schodiskom</w:t>
      </w:r>
      <w:r w:rsidR="00916D73">
        <w:rPr>
          <w:rFonts w:ascii="Arial" w:hAnsi="Arial" w:cs="Arial"/>
          <w:bCs/>
          <w:sz w:val="22"/>
          <w:szCs w:val="22"/>
        </w:rPr>
        <w:t xml:space="preserve"> zo severnej strany</w:t>
      </w:r>
      <w:r w:rsidR="009D1D0C" w:rsidRPr="00916D73">
        <w:rPr>
          <w:rFonts w:ascii="Arial" w:hAnsi="Arial" w:cs="Arial"/>
          <w:bCs/>
          <w:sz w:val="22"/>
          <w:szCs w:val="22"/>
        </w:rPr>
        <w:t>, poklop aj schodisko z 1.NP sa odstránia kvôli zväčšeniu priestoru toaliet</w:t>
      </w:r>
      <w:r w:rsidRPr="00916D73">
        <w:rPr>
          <w:rFonts w:ascii="Arial" w:hAnsi="Arial" w:cs="Arial"/>
          <w:bCs/>
          <w:sz w:val="22"/>
          <w:szCs w:val="22"/>
        </w:rPr>
        <w:t xml:space="preserve">. </w:t>
      </w:r>
    </w:p>
    <w:p w:rsidR="007079F1" w:rsidRPr="00916D73" w:rsidRDefault="00880407" w:rsidP="007079F1">
      <w:pPr>
        <w:spacing w:line="276" w:lineRule="auto"/>
        <w:ind w:firstLine="567"/>
        <w:jc w:val="both"/>
        <w:rPr>
          <w:rFonts w:ascii="Arial" w:hAnsi="Arial" w:cs="Arial"/>
          <w:bCs/>
          <w:sz w:val="22"/>
          <w:szCs w:val="22"/>
        </w:rPr>
      </w:pPr>
      <w:r w:rsidRPr="00916D73">
        <w:rPr>
          <w:rFonts w:ascii="Arial" w:hAnsi="Arial" w:cs="Arial"/>
          <w:bCs/>
          <w:sz w:val="22"/>
          <w:szCs w:val="22"/>
        </w:rPr>
        <w:t xml:space="preserve">Po exteriérovom schodisku v prednej juhovýchodnej časti budovy sa dostaneme na vstupnú terasu na 1.NP, hlavným vchodom do vstupnej haly, odkiaľ sú prístupné dve sály - kinosála s pódiom /sála „A“/ a kultúrna sála /sála „B“/. </w:t>
      </w:r>
      <w:r w:rsidR="00841E8E" w:rsidRPr="00916D73">
        <w:rPr>
          <w:rFonts w:ascii="Arial" w:hAnsi="Arial" w:cs="Arial"/>
          <w:bCs/>
          <w:sz w:val="22"/>
          <w:szCs w:val="22"/>
        </w:rPr>
        <w:t>Pod pódiom v kinosále je znížené miesto pre orchester</w:t>
      </w:r>
      <w:r w:rsidR="00D81480" w:rsidRPr="00916D73">
        <w:rPr>
          <w:rFonts w:ascii="Arial" w:hAnsi="Arial" w:cs="Arial"/>
          <w:bCs/>
          <w:sz w:val="22"/>
          <w:szCs w:val="22"/>
        </w:rPr>
        <w:t xml:space="preserve"> oddelené múrikom</w:t>
      </w:r>
      <w:r w:rsidR="00841E8E" w:rsidRPr="00916D73">
        <w:rPr>
          <w:rFonts w:ascii="Arial" w:hAnsi="Arial" w:cs="Arial"/>
          <w:bCs/>
          <w:sz w:val="22"/>
          <w:szCs w:val="22"/>
        </w:rPr>
        <w:t xml:space="preserve">, ktoré navrhujeme zrušiť, nakoľko v súčasnosti nemá využitie. </w:t>
      </w:r>
      <w:r w:rsidRPr="00916D73">
        <w:rPr>
          <w:rFonts w:ascii="Arial" w:hAnsi="Arial" w:cs="Arial"/>
          <w:bCs/>
          <w:sz w:val="22"/>
          <w:szCs w:val="22"/>
        </w:rPr>
        <w:t>V časti sály „B“ je dvomi schodiskami popri obvodových stenách prístupná galéria</w:t>
      </w:r>
      <w:r w:rsidR="00950B11">
        <w:rPr>
          <w:rFonts w:ascii="Arial" w:hAnsi="Arial" w:cs="Arial"/>
          <w:bCs/>
          <w:sz w:val="22"/>
          <w:szCs w:val="22"/>
        </w:rPr>
        <w:t>.</w:t>
      </w:r>
      <w:r w:rsidRPr="00916D73">
        <w:rPr>
          <w:rFonts w:ascii="Arial" w:hAnsi="Arial" w:cs="Arial"/>
          <w:bCs/>
          <w:sz w:val="22"/>
          <w:szCs w:val="22"/>
        </w:rPr>
        <w:t xml:space="preserve"> Na 1. NP sa ešte nachádzajú toalety,</w:t>
      </w:r>
      <w:r w:rsidR="001401F3" w:rsidRPr="00916D73">
        <w:rPr>
          <w:rFonts w:ascii="Arial" w:hAnsi="Arial" w:cs="Arial"/>
          <w:bCs/>
          <w:sz w:val="22"/>
          <w:szCs w:val="22"/>
        </w:rPr>
        <w:t xml:space="preserve"> </w:t>
      </w:r>
      <w:r w:rsidR="007079F1" w:rsidRPr="00916D73">
        <w:rPr>
          <w:rFonts w:ascii="Arial" w:hAnsi="Arial" w:cs="Arial"/>
          <w:bCs/>
          <w:sz w:val="22"/>
          <w:szCs w:val="22"/>
        </w:rPr>
        <w:t xml:space="preserve">schodisko na poschodie, </w:t>
      </w:r>
      <w:r w:rsidR="001401F3" w:rsidRPr="00916D73">
        <w:rPr>
          <w:rFonts w:ascii="Arial" w:hAnsi="Arial" w:cs="Arial"/>
          <w:bCs/>
          <w:sz w:val="22"/>
          <w:szCs w:val="22"/>
        </w:rPr>
        <w:t>kuchyňa a</w:t>
      </w:r>
      <w:r w:rsidRPr="00916D73">
        <w:rPr>
          <w:rFonts w:ascii="Arial" w:hAnsi="Arial" w:cs="Arial"/>
          <w:bCs/>
          <w:sz w:val="22"/>
          <w:szCs w:val="22"/>
        </w:rPr>
        <w:t xml:space="preserve"> technická miestnosť - kotolňa. </w:t>
      </w:r>
    </w:p>
    <w:p w:rsidR="007079F1" w:rsidRPr="00916D73" w:rsidRDefault="00880407" w:rsidP="007079F1">
      <w:pPr>
        <w:spacing w:line="276" w:lineRule="auto"/>
        <w:ind w:firstLine="567"/>
        <w:jc w:val="both"/>
        <w:rPr>
          <w:rFonts w:ascii="Arial" w:hAnsi="Arial" w:cs="Arial"/>
          <w:bCs/>
          <w:sz w:val="22"/>
          <w:szCs w:val="22"/>
        </w:rPr>
      </w:pPr>
      <w:r w:rsidRPr="00916D73">
        <w:rPr>
          <w:rFonts w:ascii="Arial" w:hAnsi="Arial" w:cs="Arial"/>
          <w:bCs/>
          <w:sz w:val="22"/>
          <w:szCs w:val="22"/>
        </w:rPr>
        <w:t xml:space="preserve">V navrhovanom dispozičnom riešení sú upravené priestory toaliet </w:t>
      </w:r>
      <w:r w:rsidR="007079F1" w:rsidRPr="00916D73">
        <w:rPr>
          <w:rFonts w:ascii="Arial" w:hAnsi="Arial" w:cs="Arial"/>
          <w:bCs/>
          <w:sz w:val="22"/>
          <w:szCs w:val="22"/>
        </w:rPr>
        <w:t xml:space="preserve">- </w:t>
      </w:r>
      <w:r w:rsidRPr="00916D73">
        <w:rPr>
          <w:rFonts w:ascii="Arial" w:hAnsi="Arial" w:cs="Arial"/>
          <w:bCs/>
          <w:sz w:val="22"/>
          <w:szCs w:val="22"/>
        </w:rPr>
        <w:t>kapacitne pripravené na väčší počet návštevníkov, </w:t>
      </w:r>
      <w:r w:rsidR="00950B11">
        <w:rPr>
          <w:rFonts w:ascii="Arial" w:hAnsi="Arial" w:cs="Arial"/>
          <w:bCs/>
          <w:sz w:val="22"/>
          <w:szCs w:val="22"/>
        </w:rPr>
        <w:t xml:space="preserve">zmení sa umiestnenie schodiska na 2.NP, </w:t>
      </w:r>
      <w:r w:rsidRPr="00916D73">
        <w:rPr>
          <w:rFonts w:ascii="Arial" w:hAnsi="Arial" w:cs="Arial"/>
          <w:bCs/>
          <w:sz w:val="22"/>
          <w:szCs w:val="22"/>
        </w:rPr>
        <w:t>miestnos</w:t>
      </w:r>
      <w:r w:rsidR="00950B11">
        <w:rPr>
          <w:rFonts w:ascii="Arial" w:hAnsi="Arial" w:cs="Arial"/>
          <w:bCs/>
          <w:sz w:val="22"/>
          <w:szCs w:val="22"/>
        </w:rPr>
        <w:t>ť</w:t>
      </w:r>
      <w:r w:rsidRPr="00916D73">
        <w:rPr>
          <w:rFonts w:ascii="Arial" w:hAnsi="Arial" w:cs="Arial"/>
          <w:bCs/>
          <w:sz w:val="22"/>
          <w:szCs w:val="22"/>
        </w:rPr>
        <w:t xml:space="preserve"> kotolne</w:t>
      </w:r>
      <w:r w:rsidR="00950B11">
        <w:rPr>
          <w:rFonts w:ascii="Arial" w:hAnsi="Arial" w:cs="Arial"/>
          <w:bCs/>
          <w:sz w:val="22"/>
          <w:szCs w:val="22"/>
        </w:rPr>
        <w:t xml:space="preserve"> sa rozdelí na technickú miestnosť a</w:t>
      </w:r>
      <w:r w:rsidRPr="00916D73">
        <w:rPr>
          <w:rFonts w:ascii="Arial" w:hAnsi="Arial" w:cs="Arial"/>
          <w:bCs/>
          <w:sz w:val="22"/>
          <w:szCs w:val="22"/>
        </w:rPr>
        <w:t xml:space="preserve"> WC pre imobilných</w:t>
      </w:r>
      <w:r w:rsidR="007079F1" w:rsidRPr="00916D73">
        <w:rPr>
          <w:rFonts w:ascii="Arial" w:hAnsi="Arial" w:cs="Arial"/>
          <w:bCs/>
          <w:sz w:val="22"/>
          <w:szCs w:val="22"/>
        </w:rPr>
        <w:t xml:space="preserve"> s </w:t>
      </w:r>
      <w:proofErr w:type="spellStart"/>
      <w:r w:rsidR="007079F1" w:rsidRPr="00916D73">
        <w:rPr>
          <w:rFonts w:ascii="Arial" w:hAnsi="Arial" w:cs="Arial"/>
          <w:bCs/>
          <w:sz w:val="22"/>
          <w:szCs w:val="22"/>
        </w:rPr>
        <w:t>prebaľovacím</w:t>
      </w:r>
      <w:proofErr w:type="spellEnd"/>
      <w:r w:rsidR="007079F1" w:rsidRPr="00916D73">
        <w:rPr>
          <w:rFonts w:ascii="Arial" w:hAnsi="Arial" w:cs="Arial"/>
          <w:bCs/>
          <w:sz w:val="22"/>
          <w:szCs w:val="22"/>
        </w:rPr>
        <w:t xml:space="preserve"> pultom pre mamičky s deťmi.</w:t>
      </w:r>
    </w:p>
    <w:p w:rsidR="007079F1" w:rsidRPr="00916D73" w:rsidRDefault="007079F1" w:rsidP="007079F1">
      <w:pPr>
        <w:spacing w:line="276" w:lineRule="auto"/>
        <w:ind w:firstLine="567"/>
        <w:jc w:val="both"/>
        <w:rPr>
          <w:rFonts w:ascii="Arial" w:hAnsi="Arial" w:cs="Arial"/>
          <w:bCs/>
          <w:sz w:val="22"/>
          <w:szCs w:val="22"/>
        </w:rPr>
      </w:pPr>
      <w:r w:rsidRPr="00916D73">
        <w:rPr>
          <w:rFonts w:ascii="Arial" w:hAnsi="Arial" w:cs="Arial"/>
          <w:bCs/>
          <w:sz w:val="22"/>
          <w:szCs w:val="22"/>
        </w:rPr>
        <w:t>Na 2.</w:t>
      </w:r>
      <w:r w:rsidR="00DB5537">
        <w:rPr>
          <w:rFonts w:ascii="Arial" w:hAnsi="Arial" w:cs="Arial"/>
          <w:bCs/>
          <w:sz w:val="22"/>
          <w:szCs w:val="22"/>
        </w:rPr>
        <w:t xml:space="preserve"> na</w:t>
      </w:r>
      <w:r w:rsidR="00DB5537" w:rsidRPr="00916D73">
        <w:rPr>
          <w:rFonts w:ascii="Arial" w:hAnsi="Arial" w:cs="Arial"/>
          <w:bCs/>
          <w:sz w:val="22"/>
          <w:szCs w:val="22"/>
        </w:rPr>
        <w:t xml:space="preserve">dzemnom podlaží </w:t>
      </w:r>
      <w:r w:rsidRPr="00916D73">
        <w:rPr>
          <w:rFonts w:ascii="Arial" w:hAnsi="Arial" w:cs="Arial"/>
          <w:bCs/>
          <w:sz w:val="22"/>
          <w:szCs w:val="22"/>
        </w:rPr>
        <w:t>sa nachádza knižnica s výstupom na exteriérovú terasu, sklad a premietacia miestnosť pre kinosálu, ktoré sú v návrhu spojené do jedného skladu.</w:t>
      </w:r>
    </w:p>
    <w:p w:rsidR="007079F1" w:rsidRPr="00916D73" w:rsidRDefault="00880407" w:rsidP="007079F1">
      <w:pPr>
        <w:spacing w:line="276" w:lineRule="auto"/>
        <w:ind w:firstLine="567"/>
        <w:jc w:val="both"/>
        <w:rPr>
          <w:rFonts w:ascii="Arial" w:hAnsi="Arial" w:cs="Arial"/>
          <w:bCs/>
          <w:sz w:val="22"/>
          <w:szCs w:val="22"/>
        </w:rPr>
      </w:pPr>
      <w:r w:rsidRPr="00916D73">
        <w:rPr>
          <w:rFonts w:ascii="Arial" w:hAnsi="Arial" w:cs="Arial"/>
          <w:bCs/>
          <w:sz w:val="22"/>
          <w:szCs w:val="22"/>
        </w:rPr>
        <w:t xml:space="preserve">V navrhovanom riešení je v zadnej časti parcely </w:t>
      </w:r>
      <w:r w:rsidR="0041525E" w:rsidRPr="00916D73">
        <w:rPr>
          <w:rFonts w:ascii="Arial" w:hAnsi="Arial" w:cs="Arial"/>
          <w:bCs/>
          <w:sz w:val="22"/>
          <w:szCs w:val="22"/>
        </w:rPr>
        <w:t xml:space="preserve">č. 622 </w:t>
      </w:r>
      <w:r w:rsidRPr="00916D73">
        <w:rPr>
          <w:rFonts w:ascii="Arial" w:hAnsi="Arial" w:cs="Arial"/>
          <w:bCs/>
          <w:sz w:val="22"/>
          <w:szCs w:val="22"/>
        </w:rPr>
        <w:t xml:space="preserve">vytvorený vonkajší dvor bezbariérovo prístupný z oboch sál „A“ aj „B“. </w:t>
      </w:r>
    </w:p>
    <w:p w:rsidR="00880407" w:rsidRPr="001401F3" w:rsidRDefault="00880407" w:rsidP="00880407">
      <w:pPr>
        <w:spacing w:line="276" w:lineRule="auto"/>
        <w:ind w:firstLine="567"/>
        <w:jc w:val="both"/>
        <w:rPr>
          <w:rFonts w:ascii="Arial" w:hAnsi="Arial" w:cs="Arial"/>
          <w:bCs/>
          <w:sz w:val="22"/>
          <w:szCs w:val="22"/>
        </w:rPr>
      </w:pPr>
      <w:r w:rsidRPr="001401F3">
        <w:rPr>
          <w:rFonts w:ascii="Arial" w:hAnsi="Arial" w:cs="Arial"/>
          <w:bCs/>
          <w:sz w:val="22"/>
          <w:szCs w:val="22"/>
        </w:rPr>
        <w:t xml:space="preserve">Navrhované dispozičné riešenie v maximálnej možnej miere </w:t>
      </w:r>
      <w:r w:rsidR="002C65DC">
        <w:rPr>
          <w:rFonts w:ascii="Arial" w:hAnsi="Arial" w:cs="Arial"/>
          <w:bCs/>
          <w:sz w:val="22"/>
          <w:szCs w:val="22"/>
        </w:rPr>
        <w:t>spĺňa</w:t>
      </w:r>
      <w:r w:rsidRPr="001401F3">
        <w:rPr>
          <w:rFonts w:ascii="Arial" w:hAnsi="Arial" w:cs="Arial"/>
          <w:bCs/>
          <w:sz w:val="22"/>
          <w:szCs w:val="22"/>
        </w:rPr>
        <w:t xml:space="preserve"> požiadavky investora</w:t>
      </w:r>
      <w:r w:rsidR="00ED30C9" w:rsidRPr="001401F3">
        <w:rPr>
          <w:rFonts w:ascii="Arial" w:hAnsi="Arial" w:cs="Arial"/>
          <w:bCs/>
          <w:sz w:val="22"/>
          <w:szCs w:val="22"/>
        </w:rPr>
        <w:t xml:space="preserve">. Po realizácii prestavby dôjde k výraznému zlepšeniu možností kultúrneho </w:t>
      </w:r>
      <w:r w:rsidR="00086112">
        <w:rPr>
          <w:rFonts w:ascii="Arial" w:hAnsi="Arial" w:cs="Arial"/>
          <w:bCs/>
          <w:sz w:val="22"/>
          <w:szCs w:val="22"/>
        </w:rPr>
        <w:t>uplatnenia</w:t>
      </w:r>
      <w:r w:rsidR="00ED30C9" w:rsidRPr="001401F3">
        <w:rPr>
          <w:rFonts w:ascii="Arial" w:hAnsi="Arial" w:cs="Arial"/>
          <w:bCs/>
          <w:sz w:val="22"/>
          <w:szCs w:val="22"/>
        </w:rPr>
        <w:t xml:space="preserve">. Objekt bude slúžiť pre miestnych občanov, potreby obecného úradu, záujmové krúžky a zábavné </w:t>
      </w:r>
      <w:r w:rsidR="002C65DC">
        <w:rPr>
          <w:rFonts w:ascii="Arial" w:hAnsi="Arial" w:cs="Arial"/>
          <w:bCs/>
          <w:sz w:val="22"/>
          <w:szCs w:val="22"/>
        </w:rPr>
        <w:t>aktivity pre všetky vekové skupiny, špeciálne spolok dôchodcov. Špeciálne využitie je v sále „A“ – premietanie filmov, prednášková činnosť, vystúpenie v rámci malých javiskových foriem a malých estrádnych akcií.</w:t>
      </w:r>
    </w:p>
    <w:p w:rsidR="00C2111D" w:rsidRPr="00517352" w:rsidRDefault="00C2111D" w:rsidP="005C27C6">
      <w:pPr>
        <w:spacing w:line="276" w:lineRule="auto"/>
        <w:ind w:firstLine="709"/>
        <w:jc w:val="both"/>
        <w:rPr>
          <w:rFonts w:ascii="Arial" w:hAnsi="Arial" w:cs="Arial"/>
        </w:rPr>
      </w:pPr>
    </w:p>
    <w:p w:rsidR="00F42D68" w:rsidRDefault="00835DA3" w:rsidP="00F42D68">
      <w:pPr>
        <w:numPr>
          <w:ilvl w:val="1"/>
          <w:numId w:val="1"/>
        </w:numPr>
        <w:spacing w:after="12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Objektová skladba</w:t>
      </w:r>
    </w:p>
    <w:p w:rsidR="00835DA3" w:rsidRPr="001401F3" w:rsidRDefault="00E97F8F" w:rsidP="00E97F8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bookmarkStart w:id="4" w:name="_Hlk25909590"/>
      <w:r w:rsidRPr="001401F3">
        <w:rPr>
          <w:rFonts w:ascii="Arial" w:hAnsi="Arial" w:cs="Arial"/>
          <w:sz w:val="22"/>
          <w:szCs w:val="22"/>
        </w:rPr>
        <w:t xml:space="preserve">SO 01 – </w:t>
      </w:r>
      <w:r w:rsidR="000A3477">
        <w:rPr>
          <w:rFonts w:ascii="Arial" w:hAnsi="Arial" w:cs="Arial"/>
          <w:sz w:val="22"/>
          <w:szCs w:val="22"/>
        </w:rPr>
        <w:t>K</w:t>
      </w:r>
      <w:r w:rsidR="000B5CC1" w:rsidRPr="001401F3">
        <w:rPr>
          <w:rFonts w:ascii="Arial" w:hAnsi="Arial" w:cs="Arial"/>
          <w:sz w:val="22"/>
          <w:szCs w:val="22"/>
        </w:rPr>
        <w:t>ultúrn</w:t>
      </w:r>
      <w:r w:rsidR="000A3477">
        <w:rPr>
          <w:rFonts w:ascii="Arial" w:hAnsi="Arial" w:cs="Arial"/>
          <w:sz w:val="22"/>
          <w:szCs w:val="22"/>
        </w:rPr>
        <w:t>y dom s knižnicou</w:t>
      </w:r>
    </w:p>
    <w:bookmarkEnd w:id="4"/>
    <w:p w:rsidR="00E97F8F" w:rsidRDefault="00E97F8F" w:rsidP="00835DA3">
      <w:pPr>
        <w:spacing w:after="120" w:line="276" w:lineRule="auto"/>
        <w:ind w:left="360"/>
        <w:jc w:val="both"/>
        <w:rPr>
          <w:rFonts w:ascii="Arial" w:hAnsi="Arial" w:cs="Arial"/>
          <w:b/>
          <w:bCs/>
        </w:rPr>
      </w:pPr>
    </w:p>
    <w:p w:rsidR="00841E8E" w:rsidRPr="000460B5" w:rsidRDefault="00841E8E" w:rsidP="00841E8E">
      <w:pPr>
        <w:numPr>
          <w:ilvl w:val="1"/>
          <w:numId w:val="1"/>
        </w:numPr>
        <w:spacing w:line="312" w:lineRule="auto"/>
        <w:jc w:val="both"/>
        <w:rPr>
          <w:rFonts w:ascii="Arial" w:hAnsi="Arial" w:cs="Arial"/>
          <w:b/>
          <w:bCs/>
        </w:rPr>
      </w:pPr>
      <w:r w:rsidRPr="000460B5">
        <w:rPr>
          <w:rFonts w:ascii="Arial" w:hAnsi="Arial" w:cs="Arial"/>
          <w:b/>
          <w:bCs/>
        </w:rPr>
        <w:t xml:space="preserve">Bilančné údaje </w:t>
      </w:r>
      <w:r>
        <w:rPr>
          <w:rFonts w:ascii="Arial" w:hAnsi="Arial" w:cs="Arial"/>
          <w:b/>
          <w:bCs/>
        </w:rPr>
        <w:t>Kultúrn</w:t>
      </w:r>
      <w:r w:rsidR="000A3477">
        <w:rPr>
          <w:rFonts w:ascii="Arial" w:hAnsi="Arial" w:cs="Arial"/>
          <w:b/>
          <w:bCs/>
        </w:rPr>
        <w:t>eho</w:t>
      </w:r>
      <w:r>
        <w:rPr>
          <w:rFonts w:ascii="Arial" w:hAnsi="Arial" w:cs="Arial"/>
          <w:b/>
          <w:bCs/>
        </w:rPr>
        <w:t xml:space="preserve"> dom</w:t>
      </w:r>
      <w:r w:rsidR="000A3477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 s knižnicou</w:t>
      </w:r>
    </w:p>
    <w:p w:rsidR="00841E8E" w:rsidRPr="002C65DC" w:rsidRDefault="00841E8E" w:rsidP="00841E8E">
      <w:pPr>
        <w:spacing w:line="312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bookmarkStart w:id="5" w:name="_Hlk25910745"/>
      <w:bookmarkStart w:id="6" w:name="_Hlk49166205"/>
      <w:r w:rsidRPr="002C65DC">
        <w:rPr>
          <w:rFonts w:ascii="Arial" w:hAnsi="Arial" w:cs="Arial"/>
          <w:bCs/>
          <w:sz w:val="22"/>
          <w:szCs w:val="22"/>
          <w:u w:val="single"/>
        </w:rPr>
        <w:t>STARÝ STAV:</w:t>
      </w:r>
    </w:p>
    <w:p w:rsidR="00841E8E" w:rsidRPr="002C65DC" w:rsidRDefault="00841E8E" w:rsidP="00841E8E">
      <w:pPr>
        <w:spacing w:line="312" w:lineRule="auto"/>
        <w:ind w:left="1080" w:hanging="796"/>
        <w:jc w:val="both"/>
        <w:rPr>
          <w:rFonts w:ascii="Arial" w:hAnsi="Arial" w:cs="Arial"/>
          <w:bCs/>
          <w:sz w:val="22"/>
          <w:szCs w:val="22"/>
        </w:rPr>
      </w:pPr>
      <w:r w:rsidRPr="002C65DC">
        <w:rPr>
          <w:rFonts w:ascii="Arial" w:hAnsi="Arial" w:cs="Arial"/>
          <w:bCs/>
          <w:sz w:val="22"/>
          <w:szCs w:val="22"/>
        </w:rPr>
        <w:t>ZASTAVANÁ PLOCHA - KULTÚRNY DOM PODĽA LV:</w:t>
      </w:r>
      <w:r w:rsidRPr="002C65DC">
        <w:rPr>
          <w:rFonts w:ascii="Arial" w:hAnsi="Arial" w:cs="Arial"/>
          <w:bCs/>
          <w:sz w:val="22"/>
          <w:szCs w:val="22"/>
        </w:rPr>
        <w:tab/>
        <w:t>676 m</w:t>
      </w:r>
      <w:r w:rsidRPr="00D64226">
        <w:rPr>
          <w:rFonts w:ascii="Arial" w:hAnsi="Arial" w:cs="Arial"/>
          <w:bCs/>
          <w:vertAlign w:val="superscript"/>
        </w:rPr>
        <w:t>2</w:t>
      </w:r>
    </w:p>
    <w:p w:rsidR="00841E8E" w:rsidRPr="002C65DC" w:rsidRDefault="00841E8E" w:rsidP="00841E8E">
      <w:pPr>
        <w:spacing w:line="312" w:lineRule="auto"/>
        <w:ind w:left="1080" w:hanging="796"/>
        <w:jc w:val="both"/>
        <w:rPr>
          <w:rFonts w:ascii="Arial" w:hAnsi="Arial" w:cs="Arial"/>
          <w:bCs/>
          <w:sz w:val="22"/>
          <w:szCs w:val="22"/>
        </w:rPr>
      </w:pPr>
      <w:r w:rsidRPr="002C65DC">
        <w:rPr>
          <w:rFonts w:ascii="Arial" w:hAnsi="Arial" w:cs="Arial"/>
          <w:bCs/>
          <w:sz w:val="22"/>
          <w:szCs w:val="22"/>
        </w:rPr>
        <w:t>ÚŽITKOVÁ PLOCHA 1.PP:</w:t>
      </w:r>
      <w:r w:rsidRPr="002C65DC">
        <w:rPr>
          <w:rFonts w:ascii="Arial" w:hAnsi="Arial" w:cs="Arial"/>
          <w:bCs/>
          <w:sz w:val="22"/>
          <w:szCs w:val="22"/>
        </w:rPr>
        <w:tab/>
      </w:r>
      <w:r w:rsidRPr="002C65DC">
        <w:rPr>
          <w:rFonts w:ascii="Arial" w:hAnsi="Arial" w:cs="Arial"/>
          <w:bCs/>
          <w:sz w:val="22"/>
          <w:szCs w:val="22"/>
        </w:rPr>
        <w:tab/>
        <w:t xml:space="preserve"> </w:t>
      </w:r>
      <w:r w:rsidRPr="002C65DC">
        <w:rPr>
          <w:rFonts w:ascii="Arial" w:hAnsi="Arial" w:cs="Arial"/>
          <w:bCs/>
          <w:sz w:val="22"/>
          <w:szCs w:val="22"/>
        </w:rPr>
        <w:tab/>
      </w:r>
      <w:r w:rsidRPr="002C65DC">
        <w:rPr>
          <w:rFonts w:ascii="Arial" w:hAnsi="Arial" w:cs="Arial"/>
          <w:bCs/>
          <w:sz w:val="22"/>
          <w:szCs w:val="22"/>
        </w:rPr>
        <w:tab/>
      </w:r>
      <w:r w:rsidRPr="002C65DC">
        <w:rPr>
          <w:rFonts w:ascii="Arial" w:hAnsi="Arial" w:cs="Arial"/>
          <w:bCs/>
          <w:sz w:val="22"/>
          <w:szCs w:val="22"/>
        </w:rPr>
        <w:tab/>
        <w:t>85,55 m</w:t>
      </w:r>
      <w:r w:rsidRPr="00D64226">
        <w:rPr>
          <w:rFonts w:ascii="Arial" w:hAnsi="Arial" w:cs="Arial"/>
          <w:bCs/>
          <w:vertAlign w:val="superscript"/>
        </w:rPr>
        <w:t>2</w:t>
      </w:r>
    </w:p>
    <w:p w:rsidR="00841E8E" w:rsidRPr="002C65DC" w:rsidRDefault="00841E8E" w:rsidP="00841E8E">
      <w:pPr>
        <w:spacing w:line="312" w:lineRule="auto"/>
        <w:ind w:left="1080" w:hanging="796"/>
        <w:jc w:val="both"/>
        <w:rPr>
          <w:rFonts w:ascii="Arial" w:hAnsi="Arial" w:cs="Arial"/>
          <w:bCs/>
          <w:sz w:val="22"/>
          <w:szCs w:val="22"/>
        </w:rPr>
      </w:pPr>
      <w:r w:rsidRPr="002C65DC">
        <w:rPr>
          <w:rFonts w:ascii="Arial" w:hAnsi="Arial" w:cs="Arial"/>
          <w:bCs/>
          <w:sz w:val="22"/>
          <w:szCs w:val="22"/>
        </w:rPr>
        <w:t>ÚŽITKOVÁ PLOCHA 1.NP:</w:t>
      </w:r>
      <w:r w:rsidRPr="002C65DC">
        <w:rPr>
          <w:rFonts w:ascii="Arial" w:hAnsi="Arial" w:cs="Arial"/>
          <w:bCs/>
          <w:sz w:val="22"/>
          <w:szCs w:val="22"/>
        </w:rPr>
        <w:tab/>
      </w:r>
      <w:r w:rsidRPr="002C65DC">
        <w:rPr>
          <w:rFonts w:ascii="Arial" w:hAnsi="Arial" w:cs="Arial"/>
          <w:bCs/>
          <w:sz w:val="22"/>
          <w:szCs w:val="22"/>
        </w:rPr>
        <w:tab/>
        <w:t xml:space="preserve"> </w:t>
      </w:r>
      <w:r w:rsidRPr="002C65DC">
        <w:rPr>
          <w:rFonts w:ascii="Arial" w:hAnsi="Arial" w:cs="Arial"/>
          <w:bCs/>
          <w:sz w:val="22"/>
          <w:szCs w:val="22"/>
        </w:rPr>
        <w:tab/>
      </w:r>
      <w:r w:rsidRPr="002C65DC">
        <w:rPr>
          <w:rFonts w:ascii="Arial" w:hAnsi="Arial" w:cs="Arial"/>
          <w:bCs/>
          <w:sz w:val="22"/>
          <w:szCs w:val="22"/>
        </w:rPr>
        <w:tab/>
      </w:r>
      <w:r w:rsidRPr="002C65DC">
        <w:rPr>
          <w:rFonts w:ascii="Arial" w:hAnsi="Arial" w:cs="Arial"/>
          <w:bCs/>
          <w:sz w:val="22"/>
          <w:szCs w:val="22"/>
        </w:rPr>
        <w:tab/>
        <w:t>568,96 m</w:t>
      </w:r>
      <w:r w:rsidRPr="00D64226">
        <w:rPr>
          <w:rFonts w:ascii="Arial" w:hAnsi="Arial" w:cs="Arial"/>
          <w:bCs/>
          <w:vertAlign w:val="superscript"/>
        </w:rPr>
        <w:t>2</w:t>
      </w:r>
    </w:p>
    <w:p w:rsidR="00841E8E" w:rsidRPr="002C65DC" w:rsidRDefault="00841E8E" w:rsidP="00841E8E">
      <w:pPr>
        <w:spacing w:line="312" w:lineRule="auto"/>
        <w:ind w:left="1080" w:hanging="796"/>
        <w:jc w:val="both"/>
        <w:rPr>
          <w:rFonts w:ascii="Arial" w:hAnsi="Arial" w:cs="Arial"/>
          <w:bCs/>
          <w:sz w:val="22"/>
          <w:szCs w:val="22"/>
        </w:rPr>
      </w:pPr>
      <w:r w:rsidRPr="002C65DC">
        <w:rPr>
          <w:rFonts w:ascii="Arial" w:hAnsi="Arial" w:cs="Arial"/>
          <w:bCs/>
          <w:sz w:val="22"/>
          <w:szCs w:val="22"/>
        </w:rPr>
        <w:t>ÚŽITKOVÁ PLOCHA 2.NP:</w:t>
      </w:r>
      <w:r w:rsidRPr="002C65DC">
        <w:rPr>
          <w:rFonts w:ascii="Arial" w:hAnsi="Arial" w:cs="Arial"/>
          <w:bCs/>
          <w:sz w:val="22"/>
          <w:szCs w:val="22"/>
        </w:rPr>
        <w:tab/>
      </w:r>
      <w:r w:rsidRPr="002C65DC">
        <w:rPr>
          <w:rFonts w:ascii="Arial" w:hAnsi="Arial" w:cs="Arial"/>
          <w:bCs/>
          <w:sz w:val="22"/>
          <w:szCs w:val="22"/>
        </w:rPr>
        <w:tab/>
      </w:r>
      <w:r w:rsidRPr="002C65DC">
        <w:rPr>
          <w:rFonts w:ascii="Arial" w:hAnsi="Arial" w:cs="Arial"/>
          <w:bCs/>
          <w:sz w:val="22"/>
          <w:szCs w:val="22"/>
        </w:rPr>
        <w:tab/>
      </w:r>
      <w:r w:rsidRPr="002C65DC">
        <w:rPr>
          <w:rFonts w:ascii="Arial" w:hAnsi="Arial" w:cs="Arial"/>
          <w:bCs/>
          <w:sz w:val="22"/>
          <w:szCs w:val="22"/>
        </w:rPr>
        <w:tab/>
        <w:t xml:space="preserve"> </w:t>
      </w:r>
      <w:r w:rsidRPr="002C65DC">
        <w:rPr>
          <w:rFonts w:ascii="Arial" w:hAnsi="Arial" w:cs="Arial"/>
          <w:bCs/>
          <w:sz w:val="22"/>
          <w:szCs w:val="22"/>
        </w:rPr>
        <w:tab/>
        <w:t>116,36 m</w:t>
      </w:r>
      <w:r w:rsidRPr="00D64226">
        <w:rPr>
          <w:rFonts w:ascii="Arial" w:hAnsi="Arial" w:cs="Arial"/>
          <w:bCs/>
          <w:vertAlign w:val="superscript"/>
        </w:rPr>
        <w:t>2</w:t>
      </w:r>
      <w:r w:rsidRPr="002C65DC">
        <w:rPr>
          <w:rFonts w:ascii="Arial" w:hAnsi="Arial" w:cs="Arial"/>
          <w:bCs/>
          <w:sz w:val="22"/>
          <w:szCs w:val="22"/>
        </w:rPr>
        <w:t xml:space="preserve"> </w:t>
      </w:r>
    </w:p>
    <w:p w:rsidR="00841E8E" w:rsidRPr="002C65DC" w:rsidRDefault="009869EB" w:rsidP="00841E8E">
      <w:pPr>
        <w:spacing w:line="312" w:lineRule="auto"/>
        <w:ind w:left="1080" w:hanging="79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CELKOVÁ ÚŽITKOVÁ PLOCHA</w:t>
      </w:r>
      <w:r w:rsidR="00841E8E" w:rsidRPr="002C65DC">
        <w:rPr>
          <w:rFonts w:ascii="Arial" w:hAnsi="Arial" w:cs="Arial"/>
          <w:bCs/>
          <w:sz w:val="22"/>
          <w:szCs w:val="22"/>
        </w:rPr>
        <w:t>:</w:t>
      </w:r>
      <w:r w:rsidR="00841E8E" w:rsidRPr="002C65DC">
        <w:rPr>
          <w:rFonts w:ascii="Arial" w:hAnsi="Arial" w:cs="Arial"/>
          <w:bCs/>
          <w:sz w:val="22"/>
          <w:szCs w:val="22"/>
        </w:rPr>
        <w:tab/>
      </w:r>
      <w:r w:rsidR="00841E8E" w:rsidRPr="002C65DC">
        <w:rPr>
          <w:rFonts w:ascii="Arial" w:hAnsi="Arial" w:cs="Arial"/>
          <w:bCs/>
          <w:sz w:val="22"/>
          <w:szCs w:val="22"/>
        </w:rPr>
        <w:tab/>
        <w:t xml:space="preserve"> </w:t>
      </w:r>
      <w:r w:rsidR="00841E8E" w:rsidRPr="002C65DC">
        <w:rPr>
          <w:rFonts w:ascii="Arial" w:hAnsi="Arial" w:cs="Arial"/>
          <w:bCs/>
          <w:sz w:val="22"/>
          <w:szCs w:val="22"/>
        </w:rPr>
        <w:tab/>
      </w:r>
      <w:r w:rsidR="00841E8E" w:rsidRPr="002C65DC">
        <w:rPr>
          <w:rFonts w:ascii="Arial" w:hAnsi="Arial" w:cs="Arial"/>
          <w:bCs/>
          <w:sz w:val="22"/>
          <w:szCs w:val="22"/>
        </w:rPr>
        <w:tab/>
      </w:r>
      <w:r w:rsidR="00841E8E" w:rsidRPr="002C65DC">
        <w:rPr>
          <w:rFonts w:ascii="Arial" w:hAnsi="Arial" w:cs="Arial"/>
          <w:bCs/>
          <w:sz w:val="22"/>
          <w:szCs w:val="22"/>
        </w:rPr>
        <w:tab/>
        <w:t>770,87 m</w:t>
      </w:r>
      <w:r w:rsidR="00841E8E" w:rsidRPr="00D64226">
        <w:rPr>
          <w:rFonts w:ascii="Arial" w:hAnsi="Arial" w:cs="Arial"/>
          <w:bCs/>
          <w:vertAlign w:val="superscript"/>
        </w:rPr>
        <w:t>2</w:t>
      </w:r>
    </w:p>
    <w:bookmarkEnd w:id="5"/>
    <w:p w:rsidR="00841E8E" w:rsidRPr="002C65DC" w:rsidRDefault="00841E8E" w:rsidP="00841E8E">
      <w:pPr>
        <w:spacing w:line="312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C65DC">
        <w:rPr>
          <w:rFonts w:ascii="Arial" w:hAnsi="Arial" w:cs="Arial"/>
          <w:bCs/>
          <w:sz w:val="22"/>
          <w:szCs w:val="22"/>
          <w:u w:val="single"/>
        </w:rPr>
        <w:t>NOVÝ STAV:</w:t>
      </w:r>
    </w:p>
    <w:p w:rsidR="00841E8E" w:rsidRPr="002C65DC" w:rsidRDefault="00841E8E" w:rsidP="00841E8E">
      <w:pPr>
        <w:spacing w:line="312" w:lineRule="auto"/>
        <w:ind w:left="1080" w:hanging="796"/>
        <w:jc w:val="both"/>
        <w:rPr>
          <w:rFonts w:ascii="Arial" w:hAnsi="Arial" w:cs="Arial"/>
          <w:bCs/>
          <w:sz w:val="22"/>
          <w:szCs w:val="22"/>
        </w:rPr>
      </w:pPr>
      <w:r w:rsidRPr="002C65DC">
        <w:rPr>
          <w:rFonts w:ascii="Arial" w:hAnsi="Arial" w:cs="Arial"/>
          <w:bCs/>
          <w:sz w:val="22"/>
          <w:szCs w:val="22"/>
        </w:rPr>
        <w:t xml:space="preserve">ZASTAVANÁ PLOCHA </w:t>
      </w:r>
      <w:r>
        <w:rPr>
          <w:rFonts w:ascii="Arial" w:hAnsi="Arial" w:cs="Arial"/>
          <w:bCs/>
          <w:sz w:val="22"/>
          <w:szCs w:val="22"/>
        </w:rPr>
        <w:t>–</w:t>
      </w:r>
      <w:r w:rsidRPr="002C65DC">
        <w:rPr>
          <w:rFonts w:ascii="Arial" w:hAnsi="Arial" w:cs="Arial"/>
          <w:bCs/>
          <w:sz w:val="22"/>
          <w:szCs w:val="22"/>
        </w:rPr>
        <w:t xml:space="preserve"> KULT</w:t>
      </w:r>
      <w:r>
        <w:rPr>
          <w:rFonts w:ascii="Arial" w:hAnsi="Arial" w:cs="Arial"/>
          <w:bCs/>
          <w:sz w:val="22"/>
          <w:szCs w:val="22"/>
        </w:rPr>
        <w:t>.</w:t>
      </w:r>
      <w:r w:rsidRPr="002C65DC">
        <w:rPr>
          <w:rFonts w:ascii="Arial" w:hAnsi="Arial" w:cs="Arial"/>
          <w:bCs/>
          <w:sz w:val="22"/>
          <w:szCs w:val="22"/>
        </w:rPr>
        <w:t xml:space="preserve"> DOM </w:t>
      </w:r>
      <w:proofErr w:type="spellStart"/>
      <w:r>
        <w:rPr>
          <w:rFonts w:ascii="Arial" w:hAnsi="Arial" w:cs="Arial"/>
          <w:bCs/>
          <w:sz w:val="22"/>
          <w:szCs w:val="22"/>
        </w:rPr>
        <w:t>p.č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. 621 </w:t>
      </w:r>
      <w:proofErr w:type="spellStart"/>
      <w:r>
        <w:rPr>
          <w:rFonts w:ascii="Arial" w:hAnsi="Arial" w:cs="Arial"/>
          <w:bCs/>
          <w:sz w:val="22"/>
          <w:szCs w:val="22"/>
        </w:rPr>
        <w:t>podľ</w:t>
      </w:r>
      <w:proofErr w:type="spellEnd"/>
      <w:r>
        <w:rPr>
          <w:rFonts w:ascii="Arial" w:hAnsi="Arial" w:cs="Arial"/>
          <w:bCs/>
          <w:sz w:val="22"/>
          <w:szCs w:val="22"/>
          <w:lang w:val="en-GB"/>
        </w:rPr>
        <w:t>a</w:t>
      </w:r>
      <w:r w:rsidRPr="002C65DC">
        <w:rPr>
          <w:rFonts w:ascii="Arial" w:hAnsi="Arial" w:cs="Arial"/>
          <w:bCs/>
          <w:sz w:val="22"/>
          <w:szCs w:val="22"/>
        </w:rPr>
        <w:t xml:space="preserve"> LV:</w:t>
      </w:r>
      <w:r w:rsidRPr="002C65DC">
        <w:rPr>
          <w:rFonts w:ascii="Arial" w:hAnsi="Arial" w:cs="Arial"/>
          <w:bCs/>
          <w:sz w:val="22"/>
          <w:szCs w:val="22"/>
        </w:rPr>
        <w:tab/>
        <w:t>676 m</w:t>
      </w:r>
      <w:r w:rsidRPr="00D64226">
        <w:rPr>
          <w:rFonts w:ascii="Arial" w:hAnsi="Arial" w:cs="Arial"/>
          <w:bCs/>
          <w:vertAlign w:val="superscript"/>
        </w:rPr>
        <w:t>2</w:t>
      </w:r>
    </w:p>
    <w:p w:rsidR="00841E8E" w:rsidRPr="002C65DC" w:rsidRDefault="00841E8E" w:rsidP="00841E8E">
      <w:pPr>
        <w:spacing w:line="312" w:lineRule="auto"/>
        <w:ind w:left="1080" w:hanging="796"/>
        <w:jc w:val="both"/>
        <w:rPr>
          <w:rFonts w:ascii="Arial" w:hAnsi="Arial" w:cs="Arial"/>
          <w:bCs/>
          <w:sz w:val="22"/>
          <w:szCs w:val="22"/>
        </w:rPr>
      </w:pPr>
      <w:r w:rsidRPr="002C65DC">
        <w:rPr>
          <w:rFonts w:ascii="Arial" w:hAnsi="Arial" w:cs="Arial"/>
          <w:bCs/>
          <w:sz w:val="22"/>
          <w:szCs w:val="22"/>
        </w:rPr>
        <w:t xml:space="preserve">VÝMERA </w:t>
      </w:r>
      <w:r>
        <w:rPr>
          <w:rFonts w:ascii="Arial" w:hAnsi="Arial" w:cs="Arial"/>
          <w:bCs/>
          <w:sz w:val="22"/>
          <w:szCs w:val="22"/>
        </w:rPr>
        <w:t>PARCELY č. 622 podľa</w:t>
      </w:r>
      <w:r w:rsidRPr="002C65DC">
        <w:rPr>
          <w:rFonts w:ascii="Arial" w:hAnsi="Arial" w:cs="Arial"/>
          <w:bCs/>
          <w:sz w:val="22"/>
          <w:szCs w:val="22"/>
        </w:rPr>
        <w:t xml:space="preserve"> LV:</w:t>
      </w:r>
      <w:r w:rsidRPr="002C65DC">
        <w:rPr>
          <w:rFonts w:ascii="Arial" w:hAnsi="Arial" w:cs="Arial"/>
          <w:bCs/>
          <w:sz w:val="22"/>
          <w:szCs w:val="22"/>
        </w:rPr>
        <w:tab/>
      </w:r>
      <w:r w:rsidRPr="002C65DC">
        <w:rPr>
          <w:rFonts w:ascii="Arial" w:hAnsi="Arial" w:cs="Arial"/>
          <w:bCs/>
          <w:sz w:val="22"/>
          <w:szCs w:val="22"/>
        </w:rPr>
        <w:tab/>
      </w:r>
      <w:r w:rsidRPr="002C65DC">
        <w:rPr>
          <w:rFonts w:ascii="Arial" w:hAnsi="Arial" w:cs="Arial"/>
          <w:bCs/>
          <w:sz w:val="22"/>
          <w:szCs w:val="22"/>
        </w:rPr>
        <w:tab/>
      </w:r>
      <w:r w:rsidRPr="002C65DC">
        <w:rPr>
          <w:rFonts w:ascii="Arial" w:hAnsi="Arial" w:cs="Arial"/>
          <w:bCs/>
          <w:sz w:val="22"/>
          <w:szCs w:val="22"/>
        </w:rPr>
        <w:tab/>
        <w:t>3003 m</w:t>
      </w:r>
      <w:r w:rsidRPr="00D64226">
        <w:rPr>
          <w:rFonts w:ascii="Arial" w:hAnsi="Arial" w:cs="Arial"/>
          <w:bCs/>
          <w:vertAlign w:val="superscript"/>
        </w:rPr>
        <w:t>2</w:t>
      </w:r>
    </w:p>
    <w:p w:rsidR="00841E8E" w:rsidRPr="0026667A" w:rsidRDefault="00841E8E" w:rsidP="0026667A">
      <w:pPr>
        <w:spacing w:line="312" w:lineRule="auto"/>
        <w:ind w:left="1080" w:hanging="796"/>
        <w:jc w:val="both"/>
        <w:rPr>
          <w:rFonts w:ascii="Arial" w:hAnsi="Arial" w:cs="Arial"/>
          <w:bCs/>
          <w:sz w:val="22"/>
          <w:szCs w:val="22"/>
        </w:rPr>
      </w:pPr>
      <w:r w:rsidRPr="0026667A">
        <w:rPr>
          <w:rFonts w:ascii="Arial" w:hAnsi="Arial" w:cs="Arial"/>
          <w:bCs/>
          <w:sz w:val="22"/>
          <w:szCs w:val="22"/>
        </w:rPr>
        <w:lastRenderedPageBreak/>
        <w:t>VÝMERA PARCIEL č.621+622 podľa LV spolu:</w:t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  <w:t>3679 m</w:t>
      </w:r>
      <w:r w:rsidRPr="0026667A">
        <w:rPr>
          <w:rFonts w:ascii="Arial" w:hAnsi="Arial" w:cs="Arial"/>
          <w:bCs/>
          <w:sz w:val="22"/>
          <w:szCs w:val="22"/>
          <w:vertAlign w:val="superscript"/>
        </w:rPr>
        <w:t>2</w:t>
      </w:r>
    </w:p>
    <w:bookmarkEnd w:id="6"/>
    <w:p w:rsidR="0026667A" w:rsidRPr="0026667A" w:rsidRDefault="0026667A" w:rsidP="0026667A">
      <w:pPr>
        <w:tabs>
          <w:tab w:val="left" w:pos="0"/>
        </w:tabs>
        <w:spacing w:before="120" w:line="312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26667A">
        <w:rPr>
          <w:rFonts w:ascii="Arial" w:hAnsi="Arial" w:cs="Arial"/>
          <w:bCs/>
          <w:sz w:val="22"/>
          <w:szCs w:val="22"/>
        </w:rPr>
        <w:t>ÚŽITKOVÁ PLOCHA 1.PP:</w:t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  <w:t xml:space="preserve"> </w:t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  <w:t>85,63 m</w:t>
      </w:r>
      <w:r w:rsidRPr="0026667A">
        <w:rPr>
          <w:rFonts w:ascii="Arial" w:hAnsi="Arial" w:cs="Arial"/>
          <w:bCs/>
          <w:sz w:val="22"/>
          <w:szCs w:val="22"/>
          <w:vertAlign w:val="superscript"/>
        </w:rPr>
        <w:t>2</w:t>
      </w:r>
    </w:p>
    <w:p w:rsidR="0026667A" w:rsidRPr="0026667A" w:rsidRDefault="0026667A" w:rsidP="0026667A">
      <w:pPr>
        <w:tabs>
          <w:tab w:val="left" w:pos="0"/>
        </w:tabs>
        <w:spacing w:line="312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26667A">
        <w:rPr>
          <w:rFonts w:ascii="Arial" w:hAnsi="Arial" w:cs="Arial"/>
          <w:bCs/>
          <w:sz w:val="22"/>
          <w:szCs w:val="22"/>
        </w:rPr>
        <w:t>ÚŽITKOVÁ PLOCHA 1.NP:</w:t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  <w:t xml:space="preserve"> </w:t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  <w:t>557,93 m</w:t>
      </w:r>
      <w:r w:rsidRPr="0026667A">
        <w:rPr>
          <w:rFonts w:ascii="Arial" w:hAnsi="Arial" w:cs="Arial"/>
          <w:bCs/>
          <w:sz w:val="22"/>
          <w:szCs w:val="22"/>
          <w:vertAlign w:val="superscript"/>
        </w:rPr>
        <w:t>2</w:t>
      </w:r>
    </w:p>
    <w:p w:rsidR="0026667A" w:rsidRPr="0026667A" w:rsidRDefault="0026667A" w:rsidP="0026667A">
      <w:pPr>
        <w:tabs>
          <w:tab w:val="left" w:pos="0"/>
        </w:tabs>
        <w:spacing w:line="312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26667A">
        <w:rPr>
          <w:rFonts w:ascii="Arial" w:hAnsi="Arial" w:cs="Arial"/>
          <w:bCs/>
          <w:sz w:val="22"/>
          <w:szCs w:val="22"/>
        </w:rPr>
        <w:t>ÚŽITKOVÁ PLOCHA 2.NP:</w:t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  <w:t xml:space="preserve"> </w:t>
      </w:r>
      <w:r w:rsidRPr="0026667A">
        <w:rPr>
          <w:rFonts w:ascii="Arial" w:hAnsi="Arial" w:cs="Arial"/>
          <w:bCs/>
          <w:sz w:val="22"/>
          <w:szCs w:val="22"/>
        </w:rPr>
        <w:tab/>
        <w:t>65,63 m</w:t>
      </w:r>
      <w:r w:rsidRPr="0026667A">
        <w:rPr>
          <w:rFonts w:ascii="Arial" w:hAnsi="Arial" w:cs="Arial"/>
          <w:bCs/>
          <w:sz w:val="22"/>
          <w:szCs w:val="22"/>
          <w:vertAlign w:val="superscript"/>
        </w:rPr>
        <w:t>2</w:t>
      </w:r>
    </w:p>
    <w:p w:rsidR="0026667A" w:rsidRPr="0026667A" w:rsidRDefault="009869EB" w:rsidP="0026667A">
      <w:pPr>
        <w:tabs>
          <w:tab w:val="left" w:pos="0"/>
        </w:tabs>
        <w:spacing w:line="312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CELKOVÁ </w:t>
      </w:r>
      <w:r w:rsidR="0026667A" w:rsidRPr="0026667A">
        <w:rPr>
          <w:rFonts w:ascii="Arial" w:hAnsi="Arial" w:cs="Arial"/>
          <w:bCs/>
          <w:sz w:val="22"/>
          <w:szCs w:val="22"/>
        </w:rPr>
        <w:t>ÚŽITKOVÁ PLOCHA:</w:t>
      </w:r>
      <w:r w:rsidR="0026667A" w:rsidRPr="0026667A">
        <w:rPr>
          <w:rFonts w:ascii="Arial" w:hAnsi="Arial" w:cs="Arial"/>
          <w:bCs/>
          <w:sz w:val="22"/>
          <w:szCs w:val="22"/>
        </w:rPr>
        <w:tab/>
      </w:r>
      <w:r w:rsidR="0026667A" w:rsidRPr="0026667A">
        <w:rPr>
          <w:rFonts w:ascii="Arial" w:hAnsi="Arial" w:cs="Arial"/>
          <w:bCs/>
          <w:sz w:val="22"/>
          <w:szCs w:val="22"/>
        </w:rPr>
        <w:tab/>
      </w:r>
      <w:r w:rsidR="0026667A" w:rsidRPr="0026667A">
        <w:rPr>
          <w:rFonts w:ascii="Arial" w:hAnsi="Arial" w:cs="Arial"/>
          <w:bCs/>
          <w:sz w:val="22"/>
          <w:szCs w:val="22"/>
        </w:rPr>
        <w:tab/>
      </w:r>
      <w:r w:rsidR="0026667A" w:rsidRPr="0026667A">
        <w:rPr>
          <w:rFonts w:ascii="Arial" w:hAnsi="Arial" w:cs="Arial"/>
          <w:bCs/>
          <w:sz w:val="22"/>
          <w:szCs w:val="22"/>
        </w:rPr>
        <w:tab/>
      </w:r>
      <w:r w:rsidR="0026667A" w:rsidRPr="0026667A">
        <w:rPr>
          <w:rFonts w:ascii="Arial" w:hAnsi="Arial" w:cs="Arial"/>
          <w:bCs/>
          <w:sz w:val="22"/>
          <w:szCs w:val="22"/>
        </w:rPr>
        <w:tab/>
        <w:t>709 m</w:t>
      </w:r>
      <w:r w:rsidR="0026667A" w:rsidRPr="0026667A">
        <w:rPr>
          <w:rFonts w:ascii="Arial" w:hAnsi="Arial" w:cs="Arial"/>
          <w:bCs/>
          <w:sz w:val="22"/>
          <w:szCs w:val="22"/>
          <w:vertAlign w:val="superscript"/>
        </w:rPr>
        <w:t>2</w:t>
      </w:r>
      <w:r w:rsidR="0026667A" w:rsidRPr="0026667A">
        <w:rPr>
          <w:rFonts w:ascii="Arial" w:hAnsi="Arial" w:cs="Arial"/>
          <w:bCs/>
          <w:sz w:val="22"/>
          <w:szCs w:val="22"/>
        </w:rPr>
        <w:t xml:space="preserve"> </w:t>
      </w:r>
    </w:p>
    <w:p w:rsidR="0026667A" w:rsidRPr="0026667A" w:rsidRDefault="0026667A" w:rsidP="0026667A">
      <w:pPr>
        <w:tabs>
          <w:tab w:val="left" w:pos="0"/>
        </w:tabs>
        <w:spacing w:line="312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26667A">
        <w:rPr>
          <w:rFonts w:ascii="Arial" w:hAnsi="Arial" w:cs="Arial"/>
          <w:bCs/>
          <w:sz w:val="22"/>
          <w:szCs w:val="22"/>
        </w:rPr>
        <w:t>ÚŽITKOVÁ PLOCHA - DVOR:</w:t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  <w:t>443,1 m</w:t>
      </w:r>
      <w:r w:rsidRPr="0026667A">
        <w:rPr>
          <w:rFonts w:ascii="Arial" w:hAnsi="Arial" w:cs="Arial"/>
          <w:bCs/>
          <w:sz w:val="22"/>
          <w:szCs w:val="22"/>
          <w:vertAlign w:val="superscript"/>
        </w:rPr>
        <w:t>2</w:t>
      </w:r>
    </w:p>
    <w:p w:rsidR="0026667A" w:rsidRPr="0026667A" w:rsidRDefault="009869EB" w:rsidP="0026667A">
      <w:pPr>
        <w:tabs>
          <w:tab w:val="left" w:pos="0"/>
        </w:tabs>
        <w:spacing w:line="312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CELKOVÁ </w:t>
      </w:r>
      <w:r w:rsidR="0026667A" w:rsidRPr="0026667A">
        <w:rPr>
          <w:rFonts w:ascii="Arial" w:hAnsi="Arial" w:cs="Arial"/>
          <w:bCs/>
          <w:sz w:val="22"/>
          <w:szCs w:val="22"/>
        </w:rPr>
        <w:t>ÚŽITKOVÁ PLOCHA VRÁTANE DVORA:</w:t>
      </w:r>
      <w:r w:rsidR="0026667A" w:rsidRPr="0026667A">
        <w:rPr>
          <w:rFonts w:ascii="Arial" w:hAnsi="Arial" w:cs="Arial"/>
          <w:bCs/>
          <w:sz w:val="22"/>
          <w:szCs w:val="22"/>
        </w:rPr>
        <w:tab/>
      </w:r>
      <w:r w:rsidR="0026667A" w:rsidRPr="0026667A">
        <w:rPr>
          <w:rFonts w:ascii="Arial" w:hAnsi="Arial" w:cs="Arial"/>
          <w:bCs/>
          <w:sz w:val="22"/>
          <w:szCs w:val="22"/>
        </w:rPr>
        <w:tab/>
      </w:r>
      <w:r w:rsidR="0026667A" w:rsidRPr="0026667A">
        <w:rPr>
          <w:rFonts w:ascii="Arial" w:hAnsi="Arial" w:cs="Arial"/>
          <w:b/>
          <w:bCs/>
          <w:sz w:val="22"/>
          <w:szCs w:val="22"/>
        </w:rPr>
        <w:t>1152 m</w:t>
      </w:r>
      <w:r w:rsidR="0026667A" w:rsidRPr="0026667A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="0026667A" w:rsidRPr="0026667A">
        <w:rPr>
          <w:rFonts w:ascii="Arial" w:hAnsi="Arial" w:cs="Arial"/>
          <w:bCs/>
          <w:sz w:val="22"/>
          <w:szCs w:val="22"/>
        </w:rPr>
        <w:t xml:space="preserve"> </w:t>
      </w:r>
    </w:p>
    <w:p w:rsidR="0026667A" w:rsidRPr="0026667A" w:rsidRDefault="0026667A" w:rsidP="0026667A">
      <w:pPr>
        <w:tabs>
          <w:tab w:val="left" w:pos="0"/>
        </w:tabs>
        <w:spacing w:before="120" w:line="312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26667A">
        <w:rPr>
          <w:rFonts w:ascii="Arial" w:hAnsi="Arial" w:cs="Arial"/>
          <w:bCs/>
          <w:sz w:val="22"/>
          <w:szCs w:val="22"/>
        </w:rPr>
        <w:t xml:space="preserve">ZASTAVANOSŤ CELKOM:      </w:t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  <w:t xml:space="preserve">          </w:t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  <w:t xml:space="preserve">31,31 % </w:t>
      </w:r>
    </w:p>
    <w:p w:rsidR="0026667A" w:rsidRPr="0026667A" w:rsidRDefault="0026667A" w:rsidP="0026667A">
      <w:pPr>
        <w:tabs>
          <w:tab w:val="left" w:pos="0"/>
        </w:tabs>
        <w:spacing w:line="312" w:lineRule="auto"/>
        <w:ind w:firstLine="284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26667A">
        <w:rPr>
          <w:rFonts w:ascii="Arial" w:hAnsi="Arial" w:cs="Arial"/>
          <w:bCs/>
          <w:sz w:val="22"/>
          <w:szCs w:val="22"/>
        </w:rPr>
        <w:t xml:space="preserve">KOEFICIENT ZASTAVANOSTI:                                  </w:t>
      </w:r>
      <w:r w:rsidRPr="0026667A">
        <w:rPr>
          <w:rFonts w:ascii="Arial" w:hAnsi="Arial" w:cs="Arial"/>
          <w:bCs/>
          <w:sz w:val="22"/>
          <w:szCs w:val="22"/>
        </w:rPr>
        <w:tab/>
        <w:t xml:space="preserve"> </w:t>
      </w:r>
      <w:r w:rsidRPr="0026667A">
        <w:rPr>
          <w:rFonts w:ascii="Arial" w:hAnsi="Arial" w:cs="Arial"/>
          <w:bCs/>
          <w:sz w:val="22"/>
          <w:szCs w:val="22"/>
        </w:rPr>
        <w:tab/>
        <w:t>0,31</w:t>
      </w:r>
    </w:p>
    <w:p w:rsidR="0026667A" w:rsidRPr="0026667A" w:rsidRDefault="0026667A" w:rsidP="0026667A">
      <w:pPr>
        <w:tabs>
          <w:tab w:val="left" w:pos="0"/>
        </w:tabs>
        <w:spacing w:line="312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26667A">
        <w:rPr>
          <w:rFonts w:ascii="Arial" w:hAnsi="Arial" w:cs="Arial"/>
          <w:bCs/>
          <w:sz w:val="22"/>
          <w:szCs w:val="22"/>
        </w:rPr>
        <w:t xml:space="preserve">KOEFICIENT ZELENE:                                       </w:t>
      </w:r>
      <w:r w:rsidRPr="0026667A">
        <w:rPr>
          <w:rFonts w:ascii="Arial" w:hAnsi="Arial" w:cs="Arial"/>
          <w:bCs/>
          <w:sz w:val="22"/>
          <w:szCs w:val="22"/>
        </w:rPr>
        <w:tab/>
      </w:r>
      <w:r w:rsidRPr="0026667A">
        <w:rPr>
          <w:rFonts w:ascii="Arial" w:hAnsi="Arial" w:cs="Arial"/>
          <w:bCs/>
          <w:sz w:val="22"/>
          <w:szCs w:val="22"/>
        </w:rPr>
        <w:tab/>
        <w:t>0,69</w:t>
      </w:r>
    </w:p>
    <w:p w:rsidR="00841E8E" w:rsidRDefault="00841E8E" w:rsidP="0026667A">
      <w:p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841E8E" w:rsidRDefault="00841E8E" w:rsidP="0026667A">
      <w:pPr>
        <w:numPr>
          <w:ilvl w:val="1"/>
          <w:numId w:val="1"/>
        </w:numPr>
        <w:spacing w:line="312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Prehľad východiskových údajov</w:t>
      </w:r>
    </w:p>
    <w:p w:rsidR="00841E8E" w:rsidRPr="002C65DC" w:rsidRDefault="00841E8E" w:rsidP="0026667A">
      <w:pPr>
        <w:spacing w:line="312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2C65DC">
        <w:rPr>
          <w:rFonts w:ascii="Arial" w:hAnsi="Arial" w:cs="Arial"/>
          <w:bCs/>
          <w:sz w:val="22"/>
          <w:szCs w:val="22"/>
        </w:rPr>
        <w:t>Podklady na spracovanie PD sú:</w:t>
      </w:r>
    </w:p>
    <w:p w:rsidR="00841E8E" w:rsidRPr="002C65DC" w:rsidRDefault="00841E8E" w:rsidP="0026667A">
      <w:pPr>
        <w:pStyle w:val="Odsekzoznamu"/>
        <w:numPr>
          <w:ilvl w:val="0"/>
          <w:numId w:val="3"/>
        </w:numPr>
        <w:spacing w:line="312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2C65DC">
        <w:rPr>
          <w:rFonts w:ascii="Arial" w:hAnsi="Arial" w:cs="Arial"/>
          <w:bCs/>
          <w:sz w:val="22"/>
          <w:szCs w:val="22"/>
        </w:rPr>
        <w:t>investičný zámer</w:t>
      </w:r>
    </w:p>
    <w:p w:rsidR="00841E8E" w:rsidRPr="002C65DC" w:rsidRDefault="00841E8E" w:rsidP="00594C8D">
      <w:pPr>
        <w:pStyle w:val="Odsekzoznamu"/>
        <w:numPr>
          <w:ilvl w:val="0"/>
          <w:numId w:val="3"/>
        </w:numPr>
        <w:spacing w:line="312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2C65DC">
        <w:rPr>
          <w:rFonts w:ascii="Arial" w:hAnsi="Arial" w:cs="Arial"/>
          <w:bCs/>
          <w:sz w:val="22"/>
          <w:szCs w:val="22"/>
        </w:rPr>
        <w:t>platné STN normy a vyhlášky</w:t>
      </w:r>
    </w:p>
    <w:p w:rsidR="00841E8E" w:rsidRPr="002C65DC" w:rsidRDefault="00841E8E" w:rsidP="00594C8D">
      <w:pPr>
        <w:pStyle w:val="Odsekzoznamu"/>
        <w:numPr>
          <w:ilvl w:val="0"/>
          <w:numId w:val="3"/>
        </w:numPr>
        <w:spacing w:line="312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2C65DC">
        <w:rPr>
          <w:rFonts w:ascii="Arial" w:hAnsi="Arial" w:cs="Arial"/>
          <w:bCs/>
          <w:sz w:val="22"/>
          <w:szCs w:val="22"/>
        </w:rPr>
        <w:t>požiadavky investora</w:t>
      </w:r>
    </w:p>
    <w:p w:rsidR="00841E8E" w:rsidRPr="002C65DC" w:rsidRDefault="00841E8E" w:rsidP="00594C8D">
      <w:pPr>
        <w:pStyle w:val="Odsekzoznamu"/>
        <w:numPr>
          <w:ilvl w:val="0"/>
          <w:numId w:val="3"/>
        </w:numPr>
        <w:spacing w:line="312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2C65DC">
        <w:rPr>
          <w:rFonts w:ascii="Arial" w:hAnsi="Arial" w:cs="Arial"/>
          <w:bCs/>
          <w:sz w:val="22"/>
          <w:szCs w:val="22"/>
        </w:rPr>
        <w:t>výpis z listu vlastníctva</w:t>
      </w:r>
    </w:p>
    <w:p w:rsidR="00841E8E" w:rsidRPr="002C65DC" w:rsidRDefault="000A3477" w:rsidP="00594C8D">
      <w:pPr>
        <w:pStyle w:val="Odsekzoznamu"/>
        <w:numPr>
          <w:ilvl w:val="0"/>
          <w:numId w:val="3"/>
        </w:numPr>
        <w:spacing w:line="312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obhliadka, fotodokumentácia a </w:t>
      </w:r>
      <w:r w:rsidR="00841E8E" w:rsidRPr="002C65DC">
        <w:rPr>
          <w:rFonts w:ascii="Arial" w:hAnsi="Arial" w:cs="Arial"/>
          <w:bCs/>
          <w:sz w:val="22"/>
          <w:szCs w:val="22"/>
        </w:rPr>
        <w:t>zameranie existujúceho objektu</w:t>
      </w:r>
    </w:p>
    <w:p w:rsidR="00841E8E" w:rsidRPr="00517352" w:rsidRDefault="00841E8E" w:rsidP="00841E8E">
      <w:pPr>
        <w:spacing w:line="312" w:lineRule="auto"/>
        <w:rPr>
          <w:rFonts w:ascii="Arial" w:hAnsi="Arial" w:cs="Arial"/>
        </w:rPr>
      </w:pPr>
    </w:p>
    <w:p w:rsidR="00841E8E" w:rsidRPr="00517352" w:rsidRDefault="00841E8E" w:rsidP="00841E8E">
      <w:pPr>
        <w:numPr>
          <w:ilvl w:val="1"/>
          <w:numId w:val="1"/>
        </w:numPr>
        <w:spacing w:line="312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Vecné a časové väzby na okolitú výstavbu a súvisiace investície</w:t>
      </w:r>
    </w:p>
    <w:p w:rsidR="00841E8E" w:rsidRPr="002C65DC" w:rsidRDefault="00841E8E" w:rsidP="00841E8E">
      <w:pPr>
        <w:spacing w:line="312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2C65DC">
        <w:rPr>
          <w:rFonts w:ascii="Arial" w:hAnsi="Arial" w:cs="Arial"/>
          <w:bCs/>
          <w:sz w:val="22"/>
          <w:szCs w:val="22"/>
        </w:rPr>
        <w:t xml:space="preserve">Ide o obnovu existujúcej budovy </w:t>
      </w:r>
      <w:r w:rsidR="000A3477">
        <w:rPr>
          <w:rFonts w:ascii="Arial" w:hAnsi="Arial" w:cs="Arial"/>
          <w:bCs/>
          <w:sz w:val="22"/>
          <w:szCs w:val="22"/>
        </w:rPr>
        <w:t>k</w:t>
      </w:r>
      <w:r w:rsidRPr="002C65DC">
        <w:rPr>
          <w:rFonts w:ascii="Arial" w:hAnsi="Arial" w:cs="Arial"/>
          <w:bCs/>
          <w:sz w:val="22"/>
          <w:szCs w:val="22"/>
        </w:rPr>
        <w:t>ultúrneho domu s knižnicou bez nárokov na súvisiace investície a bez väzieb na okolitú výstavbu.</w:t>
      </w:r>
    </w:p>
    <w:p w:rsidR="00841E8E" w:rsidRPr="00517352" w:rsidRDefault="00841E8E" w:rsidP="00841E8E">
      <w:pPr>
        <w:spacing w:line="312" w:lineRule="auto"/>
        <w:jc w:val="both"/>
        <w:rPr>
          <w:rFonts w:ascii="Arial" w:hAnsi="Arial" w:cs="Arial"/>
          <w:bCs/>
        </w:rPr>
      </w:pPr>
    </w:p>
    <w:p w:rsidR="00841E8E" w:rsidRPr="00517352" w:rsidRDefault="00841E8E" w:rsidP="00841E8E">
      <w:pPr>
        <w:numPr>
          <w:ilvl w:val="1"/>
          <w:numId w:val="1"/>
        </w:numPr>
        <w:spacing w:line="312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Prehľad užívateľov a prevádzkovateľov</w:t>
      </w:r>
    </w:p>
    <w:p w:rsidR="00841E8E" w:rsidRPr="002C65DC" w:rsidRDefault="00841E8E" w:rsidP="00841E8E">
      <w:pPr>
        <w:spacing w:line="312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2C65DC">
        <w:rPr>
          <w:rFonts w:ascii="Arial" w:hAnsi="Arial" w:cs="Arial"/>
          <w:bCs/>
          <w:sz w:val="22"/>
          <w:szCs w:val="22"/>
        </w:rPr>
        <w:t>Užívateľom stavby bud</w:t>
      </w:r>
      <w:r w:rsidR="000A3477">
        <w:rPr>
          <w:rFonts w:ascii="Arial" w:hAnsi="Arial" w:cs="Arial"/>
          <w:bCs/>
          <w:sz w:val="22"/>
          <w:szCs w:val="22"/>
        </w:rPr>
        <w:t>ú obyvatelia obce</w:t>
      </w:r>
      <w:r w:rsidRPr="002C65DC">
        <w:rPr>
          <w:rFonts w:ascii="Arial" w:hAnsi="Arial" w:cs="Arial"/>
          <w:bCs/>
          <w:sz w:val="22"/>
          <w:szCs w:val="22"/>
        </w:rPr>
        <w:t xml:space="preserve"> Borša. </w:t>
      </w:r>
    </w:p>
    <w:p w:rsidR="00841E8E" w:rsidRDefault="00841E8E" w:rsidP="00841E8E">
      <w:pPr>
        <w:spacing w:line="312" w:lineRule="auto"/>
        <w:jc w:val="both"/>
        <w:rPr>
          <w:rFonts w:ascii="Arial" w:hAnsi="Arial" w:cs="Arial"/>
          <w:bCs/>
        </w:rPr>
      </w:pPr>
    </w:p>
    <w:p w:rsidR="00841E8E" w:rsidRDefault="00841E8E" w:rsidP="00841E8E">
      <w:pPr>
        <w:numPr>
          <w:ilvl w:val="1"/>
          <w:numId w:val="1"/>
        </w:numPr>
        <w:spacing w:line="312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Údaje o postupnom uvádzaní stavby do prevádzky</w:t>
      </w:r>
    </w:p>
    <w:p w:rsidR="00841E8E" w:rsidRDefault="00841E8E" w:rsidP="00841E8E">
      <w:pPr>
        <w:spacing w:line="312" w:lineRule="auto"/>
        <w:ind w:firstLine="284"/>
        <w:jc w:val="both"/>
        <w:rPr>
          <w:rFonts w:ascii="Arial" w:hAnsi="Arial"/>
          <w:sz w:val="22"/>
          <w:szCs w:val="22"/>
        </w:rPr>
      </w:pPr>
      <w:r w:rsidRPr="002C65DC">
        <w:rPr>
          <w:rFonts w:ascii="Arial" w:eastAsia="Arial" w:hAnsi="Arial" w:cs="Arial"/>
          <w:sz w:val="22"/>
          <w:szCs w:val="22"/>
        </w:rPr>
        <w:t>Kompletne zrealizovan</w:t>
      </w:r>
      <w:r w:rsidRPr="002C65DC">
        <w:rPr>
          <w:rFonts w:ascii="Arial" w:hAnsi="Arial"/>
          <w:sz w:val="22"/>
          <w:szCs w:val="22"/>
        </w:rPr>
        <w:t>á stavba bude uvedená do prevádzky po vydaní kolaudačného rozhodnutia.</w:t>
      </w:r>
    </w:p>
    <w:p w:rsidR="00841E8E" w:rsidRDefault="00841E8E" w:rsidP="00841E8E">
      <w:pPr>
        <w:spacing w:line="312" w:lineRule="auto"/>
        <w:ind w:firstLine="360"/>
        <w:jc w:val="both"/>
        <w:rPr>
          <w:rFonts w:ascii="Arial" w:hAnsi="Arial"/>
          <w:sz w:val="22"/>
          <w:szCs w:val="22"/>
        </w:rPr>
      </w:pPr>
    </w:p>
    <w:p w:rsidR="0026667A" w:rsidRDefault="0026667A" w:rsidP="00841E8E">
      <w:pPr>
        <w:spacing w:line="312" w:lineRule="auto"/>
        <w:ind w:firstLine="360"/>
        <w:jc w:val="both"/>
        <w:rPr>
          <w:rFonts w:ascii="Arial" w:hAnsi="Arial"/>
          <w:sz w:val="22"/>
          <w:szCs w:val="22"/>
        </w:rPr>
      </w:pPr>
    </w:p>
    <w:p w:rsidR="0026667A" w:rsidRDefault="0026667A" w:rsidP="00841E8E">
      <w:pPr>
        <w:spacing w:line="312" w:lineRule="auto"/>
        <w:ind w:firstLine="360"/>
        <w:jc w:val="both"/>
        <w:rPr>
          <w:rFonts w:ascii="Arial" w:hAnsi="Arial"/>
          <w:sz w:val="22"/>
          <w:szCs w:val="22"/>
        </w:rPr>
      </w:pPr>
    </w:p>
    <w:p w:rsidR="0063076A" w:rsidRDefault="0063076A" w:rsidP="00841E8E">
      <w:pPr>
        <w:spacing w:line="312" w:lineRule="auto"/>
        <w:ind w:firstLine="360"/>
        <w:jc w:val="both"/>
        <w:rPr>
          <w:rFonts w:ascii="Arial" w:hAnsi="Arial"/>
          <w:sz w:val="22"/>
          <w:szCs w:val="22"/>
        </w:rPr>
      </w:pPr>
    </w:p>
    <w:p w:rsidR="0063076A" w:rsidRPr="002C65DC" w:rsidRDefault="0063076A" w:rsidP="00841E8E">
      <w:pPr>
        <w:spacing w:line="312" w:lineRule="auto"/>
        <w:ind w:firstLine="360"/>
        <w:jc w:val="both"/>
        <w:rPr>
          <w:rFonts w:ascii="Arial" w:hAnsi="Arial"/>
          <w:sz w:val="22"/>
          <w:szCs w:val="22"/>
        </w:rPr>
      </w:pPr>
    </w:p>
    <w:p w:rsidR="00841E8E" w:rsidRPr="002C65DC" w:rsidRDefault="00841E8E" w:rsidP="00841E8E">
      <w:pPr>
        <w:spacing w:line="312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841E8E" w:rsidRPr="008A00F4" w:rsidRDefault="00841E8E" w:rsidP="00841E8E">
      <w:pPr>
        <w:spacing w:line="312" w:lineRule="auto"/>
        <w:rPr>
          <w:rFonts w:ascii="Arial" w:hAnsi="Arial" w:cs="Arial"/>
          <w:sz w:val="22"/>
          <w:szCs w:val="22"/>
        </w:rPr>
      </w:pPr>
      <w:r w:rsidRPr="008A00F4">
        <w:rPr>
          <w:rFonts w:ascii="Arial" w:hAnsi="Arial" w:cs="Arial"/>
          <w:sz w:val="22"/>
          <w:szCs w:val="22"/>
        </w:rPr>
        <w:t>V Košiciach, september</w:t>
      </w:r>
      <w:r w:rsidR="00D37DA3">
        <w:rPr>
          <w:rFonts w:ascii="Arial" w:hAnsi="Arial" w:cs="Arial"/>
          <w:sz w:val="22"/>
          <w:szCs w:val="22"/>
        </w:rPr>
        <w:t xml:space="preserve"> </w:t>
      </w:r>
      <w:r w:rsidRPr="008A00F4">
        <w:rPr>
          <w:rFonts w:ascii="Arial" w:hAnsi="Arial" w:cs="Arial"/>
          <w:sz w:val="22"/>
          <w:szCs w:val="22"/>
        </w:rPr>
        <w:t xml:space="preserve"> 2020       </w:t>
      </w:r>
      <w:r w:rsidRPr="008A00F4">
        <w:rPr>
          <w:rFonts w:ascii="Arial" w:hAnsi="Arial" w:cs="Arial"/>
          <w:sz w:val="22"/>
          <w:szCs w:val="22"/>
        </w:rPr>
        <w:tab/>
        <w:t xml:space="preserve"> </w:t>
      </w:r>
    </w:p>
    <w:p w:rsidR="00FF2D5E" w:rsidRPr="002C65DC" w:rsidRDefault="00841E8E" w:rsidP="00D37DA3">
      <w:pPr>
        <w:spacing w:line="312" w:lineRule="auto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  <w:r w:rsidRPr="008A00F4">
        <w:rPr>
          <w:rFonts w:ascii="Arial" w:hAnsi="Arial" w:cs="Arial"/>
          <w:sz w:val="22"/>
          <w:szCs w:val="22"/>
        </w:rPr>
        <w:t>Ing. Zuzana Oborilová</w:t>
      </w:r>
      <w:r w:rsidR="0026667A">
        <w:rPr>
          <w:rFonts w:ascii="Arial" w:hAnsi="Arial" w:cs="Arial"/>
          <w:sz w:val="22"/>
          <w:szCs w:val="22"/>
        </w:rPr>
        <w:t xml:space="preserve"> a </w:t>
      </w:r>
      <w:r w:rsidR="0026667A" w:rsidRPr="008A00F4">
        <w:rPr>
          <w:rFonts w:ascii="Arial" w:hAnsi="Arial" w:cs="Arial"/>
          <w:sz w:val="22"/>
          <w:szCs w:val="22"/>
        </w:rPr>
        <w:t>Ing. Veronika Binarová</w:t>
      </w:r>
    </w:p>
    <w:sectPr w:rsidR="00FF2D5E" w:rsidRPr="002C65DC" w:rsidSect="005A2F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490" w:rsidRDefault="00CA4490" w:rsidP="00565633">
      <w:r>
        <w:separator/>
      </w:r>
    </w:p>
  </w:endnote>
  <w:endnote w:type="continuationSeparator" w:id="0">
    <w:p w:rsidR="00CA4490" w:rsidRDefault="00CA4490" w:rsidP="00565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490" w:rsidRDefault="00CA4490" w:rsidP="00565633">
      <w:r>
        <w:separator/>
      </w:r>
    </w:p>
  </w:footnote>
  <w:footnote w:type="continuationSeparator" w:id="0">
    <w:p w:rsidR="00CA4490" w:rsidRDefault="00CA4490" w:rsidP="00565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510" w:rsidRPr="00517352" w:rsidRDefault="005F13DA" w:rsidP="004B4510">
    <w:pPr>
      <w:pStyle w:val="Hlavika"/>
      <w:ind w:right="-576"/>
      <w:jc w:val="center"/>
      <w:rPr>
        <w:rFonts w:ascii="Arial" w:hAnsi="Arial" w:cs="Arial"/>
        <w:sz w:val="20"/>
        <w:szCs w:val="20"/>
      </w:rPr>
    </w:pPr>
    <w:r>
      <w:rPr>
        <w:rFonts w:ascii="Arial" w:eastAsiaTheme="majorEastAsia" w:hAnsi="Arial" w:cs="Arial"/>
        <w:sz w:val="20"/>
        <w:szCs w:val="20"/>
      </w:rPr>
      <w:t>Sprievodná</w:t>
    </w:r>
    <w:r w:rsidR="004B4510" w:rsidRPr="00517352">
      <w:rPr>
        <w:rFonts w:ascii="Arial" w:eastAsiaTheme="majorEastAsia" w:hAnsi="Arial" w:cs="Arial"/>
        <w:sz w:val="20"/>
        <w:szCs w:val="20"/>
      </w:rPr>
      <w:t xml:space="preserve"> správa – </w:t>
    </w:r>
    <w:r w:rsidR="00790C6C">
      <w:rPr>
        <w:rFonts w:ascii="Arial" w:eastAsiaTheme="majorEastAsia" w:hAnsi="Arial" w:cs="Arial"/>
        <w:sz w:val="20"/>
        <w:szCs w:val="20"/>
      </w:rPr>
      <w:t>OBNOVA KULTÚRNEHO DOMU S KNIŽNICOU V OBCI BORŠA</w:t>
    </w:r>
    <w:r w:rsidR="005A1360">
      <w:rPr>
        <w:rFonts w:ascii="Arial" w:eastAsiaTheme="majorEastAsia" w:hAnsi="Arial" w:cs="Arial"/>
        <w:sz w:val="20"/>
        <w:szCs w:val="20"/>
      </w:rPr>
      <w:t xml:space="preserve"> - </w:t>
    </w:r>
    <w:r w:rsidR="0041326A">
      <w:rPr>
        <w:rFonts w:ascii="Arial" w:eastAsiaTheme="majorEastAsia" w:hAnsi="Arial" w:cs="Arial"/>
        <w:sz w:val="20"/>
        <w:szCs w:val="20"/>
      </w:rPr>
      <w:t xml:space="preserve">p. č. </w:t>
    </w:r>
    <w:r w:rsidR="00790C6C">
      <w:rPr>
        <w:rFonts w:ascii="Arial" w:eastAsiaTheme="majorEastAsia" w:hAnsi="Arial" w:cs="Arial"/>
        <w:sz w:val="20"/>
        <w:szCs w:val="20"/>
      </w:rPr>
      <w:t>621</w:t>
    </w:r>
    <w:r w:rsidR="004B4510">
      <w:rPr>
        <w:rFonts w:ascii="Arial" w:eastAsiaTheme="majorEastAsia" w:hAnsi="Arial" w:cs="Arial"/>
        <w:sz w:val="20"/>
        <w:szCs w:val="20"/>
      </w:rPr>
      <w:t>,</w:t>
    </w:r>
    <w:r w:rsidR="00D77F4D">
      <w:rPr>
        <w:rFonts w:ascii="Arial" w:eastAsiaTheme="majorEastAsia" w:hAnsi="Arial" w:cs="Arial"/>
        <w:sz w:val="20"/>
        <w:szCs w:val="20"/>
      </w:rPr>
      <w:t>622,</w:t>
    </w:r>
    <w:r w:rsidR="004B4510">
      <w:rPr>
        <w:rFonts w:ascii="Arial" w:eastAsiaTheme="majorEastAsia" w:hAnsi="Arial" w:cs="Arial"/>
        <w:sz w:val="20"/>
        <w:szCs w:val="20"/>
      </w:rPr>
      <w:t xml:space="preserve"> </w:t>
    </w:r>
    <w:r w:rsidR="00790C6C">
      <w:rPr>
        <w:rFonts w:ascii="Arial" w:eastAsiaTheme="majorEastAsia" w:hAnsi="Arial" w:cs="Arial"/>
        <w:sz w:val="20"/>
        <w:szCs w:val="20"/>
      </w:rPr>
      <w:t>Borša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294F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1">
    <w:nsid w:val="13B70245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2">
    <w:nsid w:val="24701E0B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3">
    <w:nsid w:val="266943E3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4">
    <w:nsid w:val="30946BE9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5">
    <w:nsid w:val="30E6178B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6">
    <w:nsid w:val="3802577F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7">
    <w:nsid w:val="3BD50816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8">
    <w:nsid w:val="3FBA0F84"/>
    <w:multiLevelType w:val="hybridMultilevel"/>
    <w:tmpl w:val="C3866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D220E8"/>
    <w:multiLevelType w:val="hybridMultilevel"/>
    <w:tmpl w:val="4678D5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13CBD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11">
    <w:nsid w:val="520F4761"/>
    <w:multiLevelType w:val="hybridMultilevel"/>
    <w:tmpl w:val="437A0012"/>
    <w:lvl w:ilvl="0" w:tplc="001CB2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EC5A86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13">
    <w:nsid w:val="5B842241"/>
    <w:multiLevelType w:val="hybridMultilevel"/>
    <w:tmpl w:val="8D9C36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890BF7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15">
    <w:nsid w:val="60E9198A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16">
    <w:nsid w:val="629F4B2C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17">
    <w:nsid w:val="6BEE60DD"/>
    <w:multiLevelType w:val="hybridMultilevel"/>
    <w:tmpl w:val="A9EA19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5652D6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19">
    <w:nsid w:val="713716D5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20">
    <w:nsid w:val="77942B9C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21">
    <w:nsid w:val="7A3045B7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22">
    <w:nsid w:val="7C174E07"/>
    <w:multiLevelType w:val="multilevel"/>
    <w:tmpl w:val="0590C7A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lang w:val="cs-CZ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color w:val="000000"/>
      </w:rPr>
    </w:lvl>
  </w:abstractNum>
  <w:abstractNum w:abstractNumId="23">
    <w:nsid w:val="7FA24ABD"/>
    <w:multiLevelType w:val="hybridMultilevel"/>
    <w:tmpl w:val="EFC269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7"/>
  </w:num>
  <w:num w:numId="5">
    <w:abstractNumId w:val="20"/>
  </w:num>
  <w:num w:numId="6">
    <w:abstractNumId w:val="8"/>
  </w:num>
  <w:num w:numId="7">
    <w:abstractNumId w:val="9"/>
  </w:num>
  <w:num w:numId="8">
    <w:abstractNumId w:val="10"/>
  </w:num>
  <w:num w:numId="9">
    <w:abstractNumId w:val="14"/>
  </w:num>
  <w:num w:numId="10">
    <w:abstractNumId w:val="6"/>
  </w:num>
  <w:num w:numId="11">
    <w:abstractNumId w:val="16"/>
  </w:num>
  <w:num w:numId="12">
    <w:abstractNumId w:val="0"/>
  </w:num>
  <w:num w:numId="13">
    <w:abstractNumId w:val="19"/>
  </w:num>
  <w:num w:numId="14">
    <w:abstractNumId w:val="23"/>
  </w:num>
  <w:num w:numId="15">
    <w:abstractNumId w:val="15"/>
  </w:num>
  <w:num w:numId="16">
    <w:abstractNumId w:val="5"/>
  </w:num>
  <w:num w:numId="17">
    <w:abstractNumId w:val="13"/>
  </w:num>
  <w:num w:numId="18">
    <w:abstractNumId w:val="18"/>
  </w:num>
  <w:num w:numId="19">
    <w:abstractNumId w:val="2"/>
  </w:num>
  <w:num w:numId="20">
    <w:abstractNumId w:val="11"/>
  </w:num>
  <w:num w:numId="21">
    <w:abstractNumId w:val="21"/>
  </w:num>
  <w:num w:numId="22">
    <w:abstractNumId w:val="3"/>
  </w:num>
  <w:num w:numId="23">
    <w:abstractNumId w:val="1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565633"/>
    <w:rsid w:val="00025281"/>
    <w:rsid w:val="000460B5"/>
    <w:rsid w:val="0005186A"/>
    <w:rsid w:val="000551A7"/>
    <w:rsid w:val="00056A8E"/>
    <w:rsid w:val="00060323"/>
    <w:rsid w:val="000672C0"/>
    <w:rsid w:val="00086112"/>
    <w:rsid w:val="000877B9"/>
    <w:rsid w:val="00090A5B"/>
    <w:rsid w:val="000A3477"/>
    <w:rsid w:val="000A4FE6"/>
    <w:rsid w:val="000B0423"/>
    <w:rsid w:val="000B5CC1"/>
    <w:rsid w:val="000B6FB7"/>
    <w:rsid w:val="000C5505"/>
    <w:rsid w:val="000D74F7"/>
    <w:rsid w:val="000E29F1"/>
    <w:rsid w:val="000F6D62"/>
    <w:rsid w:val="0010059D"/>
    <w:rsid w:val="00106322"/>
    <w:rsid w:val="0011428C"/>
    <w:rsid w:val="00123275"/>
    <w:rsid w:val="0013130E"/>
    <w:rsid w:val="00135DCD"/>
    <w:rsid w:val="001401F3"/>
    <w:rsid w:val="0014081F"/>
    <w:rsid w:val="00176E01"/>
    <w:rsid w:val="00184F45"/>
    <w:rsid w:val="0019141A"/>
    <w:rsid w:val="001A089E"/>
    <w:rsid w:val="001A37C3"/>
    <w:rsid w:val="001B4254"/>
    <w:rsid w:val="001D54AE"/>
    <w:rsid w:val="001D7EF2"/>
    <w:rsid w:val="001E60AA"/>
    <w:rsid w:val="001F6079"/>
    <w:rsid w:val="001F7C26"/>
    <w:rsid w:val="002073D2"/>
    <w:rsid w:val="002241DF"/>
    <w:rsid w:val="00236F97"/>
    <w:rsid w:val="002469B8"/>
    <w:rsid w:val="0026667A"/>
    <w:rsid w:val="00286F31"/>
    <w:rsid w:val="00297433"/>
    <w:rsid w:val="002A3A4F"/>
    <w:rsid w:val="002C65DC"/>
    <w:rsid w:val="002E2FF1"/>
    <w:rsid w:val="0030372A"/>
    <w:rsid w:val="00314AB7"/>
    <w:rsid w:val="0032259A"/>
    <w:rsid w:val="00337EC2"/>
    <w:rsid w:val="003B1B5F"/>
    <w:rsid w:val="003E060A"/>
    <w:rsid w:val="003E7D62"/>
    <w:rsid w:val="003F3D14"/>
    <w:rsid w:val="004064C6"/>
    <w:rsid w:val="0041326A"/>
    <w:rsid w:val="0041525E"/>
    <w:rsid w:val="004301C4"/>
    <w:rsid w:val="00430B90"/>
    <w:rsid w:val="0044742C"/>
    <w:rsid w:val="00453FD8"/>
    <w:rsid w:val="004644F1"/>
    <w:rsid w:val="0047423A"/>
    <w:rsid w:val="00476A6A"/>
    <w:rsid w:val="00492073"/>
    <w:rsid w:val="004A2C36"/>
    <w:rsid w:val="004B4510"/>
    <w:rsid w:val="004C61F7"/>
    <w:rsid w:val="004D512A"/>
    <w:rsid w:val="004D640B"/>
    <w:rsid w:val="004E6487"/>
    <w:rsid w:val="004F1B0B"/>
    <w:rsid w:val="00517352"/>
    <w:rsid w:val="00543575"/>
    <w:rsid w:val="00557CC1"/>
    <w:rsid w:val="00565633"/>
    <w:rsid w:val="00574B78"/>
    <w:rsid w:val="00587160"/>
    <w:rsid w:val="00594C8D"/>
    <w:rsid w:val="005A1360"/>
    <w:rsid w:val="005A2F9C"/>
    <w:rsid w:val="005A34D2"/>
    <w:rsid w:val="005A7854"/>
    <w:rsid w:val="005B3002"/>
    <w:rsid w:val="005C27C6"/>
    <w:rsid w:val="005D0F7A"/>
    <w:rsid w:val="005D3AE8"/>
    <w:rsid w:val="005D596B"/>
    <w:rsid w:val="005F112B"/>
    <w:rsid w:val="005F13DA"/>
    <w:rsid w:val="005F33FA"/>
    <w:rsid w:val="005F5CAE"/>
    <w:rsid w:val="0062680D"/>
    <w:rsid w:val="0063076A"/>
    <w:rsid w:val="006328CC"/>
    <w:rsid w:val="0068049D"/>
    <w:rsid w:val="0068641A"/>
    <w:rsid w:val="00692F7A"/>
    <w:rsid w:val="00696367"/>
    <w:rsid w:val="006A3F5A"/>
    <w:rsid w:val="006B0F0D"/>
    <w:rsid w:val="006C33D6"/>
    <w:rsid w:val="006C6120"/>
    <w:rsid w:val="006E2A95"/>
    <w:rsid w:val="006F4E10"/>
    <w:rsid w:val="006F7570"/>
    <w:rsid w:val="0070762D"/>
    <w:rsid w:val="007079F1"/>
    <w:rsid w:val="00722F78"/>
    <w:rsid w:val="00743FDC"/>
    <w:rsid w:val="00745E75"/>
    <w:rsid w:val="007477A5"/>
    <w:rsid w:val="00753513"/>
    <w:rsid w:val="00770198"/>
    <w:rsid w:val="00790C6C"/>
    <w:rsid w:val="007A5386"/>
    <w:rsid w:val="007B0ABC"/>
    <w:rsid w:val="007C2695"/>
    <w:rsid w:val="007C2CD0"/>
    <w:rsid w:val="007D0DF8"/>
    <w:rsid w:val="007D1722"/>
    <w:rsid w:val="007D532E"/>
    <w:rsid w:val="007E262D"/>
    <w:rsid w:val="007F3F85"/>
    <w:rsid w:val="00807B59"/>
    <w:rsid w:val="0083564C"/>
    <w:rsid w:val="00835DA3"/>
    <w:rsid w:val="00841E8E"/>
    <w:rsid w:val="008444B4"/>
    <w:rsid w:val="0084616B"/>
    <w:rsid w:val="00860EDB"/>
    <w:rsid w:val="00863C34"/>
    <w:rsid w:val="00866784"/>
    <w:rsid w:val="00867313"/>
    <w:rsid w:val="008719F8"/>
    <w:rsid w:val="00880407"/>
    <w:rsid w:val="00892A67"/>
    <w:rsid w:val="008A00F4"/>
    <w:rsid w:val="008A461D"/>
    <w:rsid w:val="008A4AD3"/>
    <w:rsid w:val="008A4D47"/>
    <w:rsid w:val="008A78A2"/>
    <w:rsid w:val="008B2CF0"/>
    <w:rsid w:val="008B45B5"/>
    <w:rsid w:val="008D010F"/>
    <w:rsid w:val="008D4AFB"/>
    <w:rsid w:val="008F40AD"/>
    <w:rsid w:val="00916D73"/>
    <w:rsid w:val="0091707C"/>
    <w:rsid w:val="0092034B"/>
    <w:rsid w:val="009229DA"/>
    <w:rsid w:val="00935BE0"/>
    <w:rsid w:val="0093650D"/>
    <w:rsid w:val="0095034A"/>
    <w:rsid w:val="00950B11"/>
    <w:rsid w:val="00982822"/>
    <w:rsid w:val="009869EB"/>
    <w:rsid w:val="009926AF"/>
    <w:rsid w:val="009B7C9F"/>
    <w:rsid w:val="009D1D0C"/>
    <w:rsid w:val="009D2FA2"/>
    <w:rsid w:val="009D323B"/>
    <w:rsid w:val="009D377E"/>
    <w:rsid w:val="009D4C8A"/>
    <w:rsid w:val="009F5EB8"/>
    <w:rsid w:val="00A33DDA"/>
    <w:rsid w:val="00A74219"/>
    <w:rsid w:val="00A95466"/>
    <w:rsid w:val="00AA518E"/>
    <w:rsid w:val="00AC2323"/>
    <w:rsid w:val="00AD2A36"/>
    <w:rsid w:val="00AD2E1D"/>
    <w:rsid w:val="00AD5D37"/>
    <w:rsid w:val="00B04830"/>
    <w:rsid w:val="00B14FB4"/>
    <w:rsid w:val="00B22807"/>
    <w:rsid w:val="00B27D3C"/>
    <w:rsid w:val="00B5198D"/>
    <w:rsid w:val="00B61FDB"/>
    <w:rsid w:val="00B66FEC"/>
    <w:rsid w:val="00B70B8A"/>
    <w:rsid w:val="00B95FB1"/>
    <w:rsid w:val="00B96999"/>
    <w:rsid w:val="00BB37DE"/>
    <w:rsid w:val="00BB72FC"/>
    <w:rsid w:val="00BC2814"/>
    <w:rsid w:val="00BD08F7"/>
    <w:rsid w:val="00BE0915"/>
    <w:rsid w:val="00BF247F"/>
    <w:rsid w:val="00C058C4"/>
    <w:rsid w:val="00C20CFC"/>
    <w:rsid w:val="00C2111D"/>
    <w:rsid w:val="00C250AB"/>
    <w:rsid w:val="00C5026E"/>
    <w:rsid w:val="00C664F8"/>
    <w:rsid w:val="00CA35DF"/>
    <w:rsid w:val="00CA4490"/>
    <w:rsid w:val="00CC14E9"/>
    <w:rsid w:val="00CE4D26"/>
    <w:rsid w:val="00D14A11"/>
    <w:rsid w:val="00D3158D"/>
    <w:rsid w:val="00D37DA3"/>
    <w:rsid w:val="00D77F4D"/>
    <w:rsid w:val="00D81480"/>
    <w:rsid w:val="00D94C4A"/>
    <w:rsid w:val="00DB5537"/>
    <w:rsid w:val="00DB6112"/>
    <w:rsid w:val="00DB6465"/>
    <w:rsid w:val="00DE2A31"/>
    <w:rsid w:val="00DF408D"/>
    <w:rsid w:val="00E00D7B"/>
    <w:rsid w:val="00E14C0A"/>
    <w:rsid w:val="00E20653"/>
    <w:rsid w:val="00E23E5F"/>
    <w:rsid w:val="00E44EC7"/>
    <w:rsid w:val="00E70C1C"/>
    <w:rsid w:val="00E80B23"/>
    <w:rsid w:val="00E90EF8"/>
    <w:rsid w:val="00E97F8F"/>
    <w:rsid w:val="00EA76AF"/>
    <w:rsid w:val="00EB655F"/>
    <w:rsid w:val="00ED30C9"/>
    <w:rsid w:val="00EE0492"/>
    <w:rsid w:val="00EE1A9B"/>
    <w:rsid w:val="00EF4248"/>
    <w:rsid w:val="00F0202B"/>
    <w:rsid w:val="00F14F24"/>
    <w:rsid w:val="00F2291F"/>
    <w:rsid w:val="00F3234D"/>
    <w:rsid w:val="00F42D68"/>
    <w:rsid w:val="00F52756"/>
    <w:rsid w:val="00F53701"/>
    <w:rsid w:val="00F61097"/>
    <w:rsid w:val="00F64CF6"/>
    <w:rsid w:val="00F8421A"/>
    <w:rsid w:val="00FA6AF6"/>
    <w:rsid w:val="00FB0E73"/>
    <w:rsid w:val="00FB5A3E"/>
    <w:rsid w:val="00FC00D5"/>
    <w:rsid w:val="00FC4F79"/>
    <w:rsid w:val="00FD0365"/>
    <w:rsid w:val="00FF1A6E"/>
    <w:rsid w:val="00FF2D5E"/>
    <w:rsid w:val="00FF4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A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6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633"/>
  </w:style>
  <w:style w:type="paragraph" w:styleId="Pta">
    <w:name w:val="footer"/>
    <w:basedOn w:val="Normlny"/>
    <w:link w:val="PtaChar"/>
    <w:uiPriority w:val="99"/>
    <w:unhideWhenUsed/>
    <w:rsid w:val="005656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633"/>
  </w:style>
  <w:style w:type="paragraph" w:styleId="Bezriadkovania">
    <w:name w:val="No Spacing"/>
    <w:link w:val="BezriadkovaniaChar"/>
    <w:uiPriority w:val="1"/>
    <w:qFormat/>
    <w:rsid w:val="00565633"/>
    <w:pPr>
      <w:spacing w:after="0" w:line="240" w:lineRule="auto"/>
    </w:pPr>
    <w:rPr>
      <w:rFonts w:eastAsiaTheme="minorEastAsia"/>
      <w:lang w:val="cs-CZ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65633"/>
    <w:rPr>
      <w:rFonts w:eastAsiaTheme="minorEastAsia"/>
      <w:lang w:val="cs-CZ"/>
    </w:rPr>
  </w:style>
  <w:style w:type="character" w:styleId="Siln">
    <w:name w:val="Strong"/>
    <w:qFormat/>
    <w:rsid w:val="00863C34"/>
    <w:rPr>
      <w:b/>
      <w:bCs/>
    </w:rPr>
  </w:style>
  <w:style w:type="paragraph" w:styleId="Odsekzoznamu">
    <w:name w:val="List Paragraph"/>
    <w:basedOn w:val="Normlny"/>
    <w:uiPriority w:val="34"/>
    <w:qFormat/>
    <w:rsid w:val="00863C34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uiPriority w:val="99"/>
    <w:unhideWhenUsed/>
    <w:rsid w:val="007477A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7477A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FF2D5E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FF2D5E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FF2D5E"/>
    <w:pPr>
      <w:spacing w:before="100" w:beforeAutospacing="1" w:after="100" w:afterAutospacing="1"/>
    </w:pPr>
    <w:rPr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FF2D5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FF2D5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1F7C2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90C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0C6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Ziletka</cp:lastModifiedBy>
  <cp:revision>3</cp:revision>
  <cp:lastPrinted>2020-12-17T10:49:00Z</cp:lastPrinted>
  <dcterms:created xsi:type="dcterms:W3CDTF">2020-12-17T10:49:00Z</dcterms:created>
  <dcterms:modified xsi:type="dcterms:W3CDTF">2021-03-31T07:41:00Z</dcterms:modified>
</cp:coreProperties>
</file>